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6" w:rsidRDefault="001D3246" w:rsidP="001D3246">
      <w:pPr>
        <w:jc w:val="right"/>
        <w:rPr>
          <w:szCs w:val="30"/>
        </w:rPr>
      </w:pPr>
      <w:r>
        <w:rPr>
          <w:szCs w:val="30"/>
        </w:rPr>
        <w:t>Приложение</w:t>
      </w:r>
    </w:p>
    <w:p w:rsidR="001D3246" w:rsidRDefault="001D3246" w:rsidP="001D3246">
      <w:pPr>
        <w:jc w:val="center"/>
        <w:rPr>
          <w:szCs w:val="30"/>
        </w:rPr>
      </w:pPr>
    </w:p>
    <w:p w:rsidR="001D3246" w:rsidRPr="006C1661" w:rsidRDefault="001D3246" w:rsidP="001D3246">
      <w:pPr>
        <w:jc w:val="center"/>
        <w:rPr>
          <w:szCs w:val="30"/>
        </w:rPr>
      </w:pPr>
      <w:r w:rsidRPr="006C1661">
        <w:rPr>
          <w:szCs w:val="30"/>
        </w:rPr>
        <w:t>Перечень вопросов</w:t>
      </w:r>
    </w:p>
    <w:p w:rsidR="001D3246" w:rsidRDefault="001D3246" w:rsidP="001D3246">
      <w:pPr>
        <w:jc w:val="center"/>
        <w:rPr>
          <w:szCs w:val="30"/>
        </w:rPr>
      </w:pPr>
      <w:r w:rsidRPr="006C1661">
        <w:rPr>
          <w:szCs w:val="30"/>
        </w:rPr>
        <w:t>для</w:t>
      </w:r>
      <w:r w:rsidRPr="000A49E9">
        <w:rPr>
          <w:szCs w:val="30"/>
        </w:rPr>
        <w:t xml:space="preserve"> аттестации экспертов в области промышленной безопасности</w:t>
      </w:r>
    </w:p>
    <w:p w:rsidR="001D3246" w:rsidRDefault="001D3246" w:rsidP="001D3246">
      <w:pPr>
        <w:jc w:val="center"/>
        <w:rPr>
          <w:szCs w:val="30"/>
        </w:rPr>
      </w:pPr>
    </w:p>
    <w:p w:rsidR="001D3246" w:rsidRDefault="00BF5CBA" w:rsidP="00C253D7">
      <w:pPr>
        <w:ind w:firstLine="709"/>
        <w:jc w:val="both"/>
        <w:rPr>
          <w:szCs w:val="30"/>
        </w:rPr>
      </w:pPr>
      <w:r w:rsidRPr="00613565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5.3</w:t>
      </w:r>
      <w:proofErr w:type="gramStart"/>
      <w:r w:rsidRPr="00613565">
        <w:rPr>
          <w:b/>
          <w:sz w:val="48"/>
          <w:szCs w:val="48"/>
        </w:rPr>
        <w:t>Э</w:t>
      </w:r>
      <w:proofErr w:type="gramEnd"/>
      <w:r w:rsidRPr="00BF5CBA">
        <w:rPr>
          <w:b/>
          <w:sz w:val="48"/>
          <w:szCs w:val="48"/>
        </w:rPr>
        <w:t xml:space="preserve"> - </w:t>
      </w:r>
      <w:r>
        <w:rPr>
          <w:szCs w:val="30"/>
        </w:rPr>
        <w:t>Проведение экспертизы промышленной безопасности объектов, на которых ведутся подземные горные работы, связанные с добычей полезных ископаемых</w:t>
      </w:r>
    </w:p>
    <w:p w:rsidR="00BF5CBA" w:rsidRPr="00BF5CBA" w:rsidRDefault="00BF5CBA" w:rsidP="00C253D7">
      <w:pPr>
        <w:ind w:firstLine="709"/>
        <w:jc w:val="both"/>
        <w:rPr>
          <w:b/>
          <w:color w:val="000000"/>
          <w:szCs w:val="30"/>
        </w:rPr>
      </w:pPr>
    </w:p>
    <w:p w:rsidR="00C253D7" w:rsidRPr="00084394" w:rsidRDefault="00C253D7" w:rsidP="00C253D7">
      <w:pPr>
        <w:ind w:firstLine="709"/>
        <w:jc w:val="both"/>
        <w:rPr>
          <w:b/>
          <w:color w:val="000000"/>
          <w:szCs w:val="30"/>
        </w:rPr>
      </w:pPr>
      <w:r w:rsidRPr="00084394">
        <w:rPr>
          <w:b/>
          <w:color w:val="000000"/>
          <w:szCs w:val="30"/>
        </w:rPr>
        <w:t>Условное обозначение, наименование и сведения об утверждении НПА, ТНПА, содержащих требования промышленной безопасности, в объеме которых проводится проверка знаний</w:t>
      </w:r>
      <w:r>
        <w:rPr>
          <w:b/>
          <w:color w:val="000000"/>
          <w:szCs w:val="30"/>
        </w:rPr>
        <w:t>:</w:t>
      </w:r>
    </w:p>
    <w:p w:rsidR="00C253D7" w:rsidRDefault="00C253D7" w:rsidP="0066273D">
      <w:pPr>
        <w:ind w:left="709" w:hanging="283"/>
        <w:jc w:val="both"/>
        <w:rPr>
          <w:b/>
          <w:szCs w:val="30"/>
        </w:rPr>
      </w:pPr>
      <w:r w:rsidRPr="0043403D">
        <w:rPr>
          <w:b/>
          <w:color w:val="000000"/>
          <w:szCs w:val="30"/>
        </w:rPr>
        <w:t>Л</w:t>
      </w:r>
      <w:proofErr w:type="gramStart"/>
      <w:r w:rsidRPr="0043403D">
        <w:rPr>
          <w:b/>
          <w:color w:val="000000"/>
          <w:szCs w:val="30"/>
        </w:rPr>
        <w:t>1</w:t>
      </w:r>
      <w:proofErr w:type="gramEnd"/>
      <w:r>
        <w:rPr>
          <w:color w:val="000000"/>
          <w:szCs w:val="30"/>
        </w:rPr>
        <w:t xml:space="preserve"> </w:t>
      </w:r>
      <w:r w:rsidR="00CD5CC1" w:rsidRPr="00CD5CC1">
        <w:rPr>
          <w:color w:val="000000"/>
          <w:szCs w:val="30"/>
        </w:rPr>
        <w:t>Правила по обеспечению промышленной безопасности при разработке подземным способом соляных месторождений Республики Беларусь (утв. пост. МЧС РБ от 30.08.2012</w:t>
      </w:r>
      <w:r w:rsidR="00256D6F">
        <w:rPr>
          <w:color w:val="000000"/>
          <w:szCs w:val="30"/>
        </w:rPr>
        <w:t xml:space="preserve"> г. №4</w:t>
      </w:r>
      <w:r w:rsidR="00CD5CC1" w:rsidRPr="00CD5CC1">
        <w:rPr>
          <w:color w:val="000000"/>
          <w:szCs w:val="30"/>
        </w:rPr>
        <w:t>5 в ред. пост. МЧС РБ от 2</w:t>
      </w:r>
      <w:r w:rsidR="00256D6F">
        <w:rPr>
          <w:color w:val="000000"/>
          <w:szCs w:val="30"/>
        </w:rPr>
        <w:t>3.</w:t>
      </w:r>
      <w:r w:rsidR="00CD5CC1" w:rsidRPr="00CD5CC1">
        <w:rPr>
          <w:color w:val="000000"/>
          <w:szCs w:val="30"/>
        </w:rPr>
        <w:t>0</w:t>
      </w:r>
      <w:r w:rsidR="00256D6F">
        <w:rPr>
          <w:color w:val="000000"/>
          <w:szCs w:val="30"/>
        </w:rPr>
        <w:t>3.</w:t>
      </w:r>
      <w:r w:rsidR="00CD5CC1" w:rsidRPr="00CD5CC1">
        <w:rPr>
          <w:color w:val="000000"/>
          <w:szCs w:val="30"/>
        </w:rPr>
        <w:t>2017 г. № 7)</w:t>
      </w:r>
      <w:r w:rsidR="00390602">
        <w:rPr>
          <w:color w:val="000000"/>
          <w:szCs w:val="30"/>
        </w:rPr>
        <w:t xml:space="preserve"> (</w:t>
      </w:r>
      <w:r w:rsidR="00A6152A">
        <w:rPr>
          <w:color w:val="000000"/>
          <w:szCs w:val="30"/>
        </w:rPr>
        <w:t>файлом</w:t>
      </w:r>
      <w:r w:rsidR="00390602">
        <w:rPr>
          <w:color w:val="000000"/>
          <w:szCs w:val="30"/>
        </w:rPr>
        <w:t>)</w:t>
      </w:r>
      <w:r>
        <w:rPr>
          <w:b/>
          <w:szCs w:val="30"/>
        </w:rPr>
        <w:t>.</w:t>
      </w:r>
    </w:p>
    <w:p w:rsidR="00F90FB3" w:rsidRPr="00F20F50" w:rsidRDefault="00F90FB3" w:rsidP="0066273D">
      <w:pPr>
        <w:ind w:left="709" w:hanging="283"/>
        <w:jc w:val="both"/>
        <w:rPr>
          <w:szCs w:val="30"/>
        </w:rPr>
      </w:pPr>
      <w:r w:rsidRPr="00F20F50">
        <w:rPr>
          <w:b/>
          <w:szCs w:val="30"/>
        </w:rPr>
        <w:t>Л</w:t>
      </w:r>
      <w:proofErr w:type="gramStart"/>
      <w:r w:rsidRPr="00F20F50">
        <w:rPr>
          <w:b/>
          <w:szCs w:val="30"/>
        </w:rPr>
        <w:t>2</w:t>
      </w:r>
      <w:proofErr w:type="gramEnd"/>
      <w:r w:rsidRPr="00F20F50">
        <w:rPr>
          <w:szCs w:val="30"/>
        </w:rPr>
        <w:t xml:space="preserve"> Закон Республики Беларусь от 5 января 2016 г. № 354-З </w:t>
      </w:r>
      <w:r>
        <w:rPr>
          <w:szCs w:val="30"/>
        </w:rPr>
        <w:t>«</w:t>
      </w:r>
      <w:r w:rsidRPr="00F20F50">
        <w:rPr>
          <w:szCs w:val="30"/>
        </w:rPr>
        <w:t>О промышленной безопасности</w:t>
      </w:r>
      <w:r>
        <w:rPr>
          <w:szCs w:val="30"/>
        </w:rPr>
        <w:t>»</w:t>
      </w:r>
      <w:r w:rsidR="00390602">
        <w:rPr>
          <w:szCs w:val="30"/>
        </w:rPr>
        <w:t xml:space="preserve"> </w:t>
      </w:r>
      <w:r w:rsidR="00390602" w:rsidRPr="00390602">
        <w:rPr>
          <w:szCs w:val="30"/>
        </w:rPr>
        <w:t>(https://www.pravo.by/document/?guid=12551&amp;p0=H11600354&amp;p1=1)</w:t>
      </w:r>
      <w:r>
        <w:rPr>
          <w:szCs w:val="30"/>
        </w:rPr>
        <w:t>.</w:t>
      </w:r>
    </w:p>
    <w:p w:rsidR="00F90FB3" w:rsidRPr="00F20F50" w:rsidRDefault="00F90FB3" w:rsidP="0066273D">
      <w:pPr>
        <w:autoSpaceDE w:val="0"/>
        <w:autoSpaceDN w:val="0"/>
        <w:adjustRightInd w:val="0"/>
        <w:ind w:left="709" w:hanging="283"/>
        <w:jc w:val="both"/>
        <w:rPr>
          <w:szCs w:val="30"/>
        </w:rPr>
      </w:pPr>
      <w:r w:rsidRPr="00F20F50">
        <w:rPr>
          <w:b/>
          <w:szCs w:val="30"/>
        </w:rPr>
        <w:t>Л</w:t>
      </w:r>
      <w:r>
        <w:rPr>
          <w:b/>
          <w:szCs w:val="30"/>
        </w:rPr>
        <w:t>3</w:t>
      </w:r>
      <w:r w:rsidRPr="00F20F50">
        <w:rPr>
          <w:szCs w:val="30"/>
        </w:rPr>
        <w:t xml:space="preserve"> Инструкция о порядке подготовки и проверки знаний по вопросам промышленной безопасности</w:t>
      </w:r>
      <w:r>
        <w:rPr>
          <w:szCs w:val="30"/>
        </w:rPr>
        <w:t>, утвержденная постановлением</w:t>
      </w:r>
      <w:r w:rsidRPr="00F20F50">
        <w:rPr>
          <w:szCs w:val="30"/>
        </w:rPr>
        <w:t xml:space="preserve"> </w:t>
      </w:r>
      <w:r w:rsidRPr="00C8322E">
        <w:rPr>
          <w:szCs w:val="30"/>
        </w:rPr>
        <w:t xml:space="preserve">Министерства по чрезвычайным ситуациям </w:t>
      </w:r>
      <w:r w:rsidRPr="00142D70">
        <w:rPr>
          <w:szCs w:val="30"/>
        </w:rPr>
        <w:t xml:space="preserve">Республики </w:t>
      </w:r>
      <w:r w:rsidRPr="00C8322E">
        <w:rPr>
          <w:szCs w:val="30"/>
        </w:rPr>
        <w:t xml:space="preserve">Беларусь </w:t>
      </w:r>
      <w:r>
        <w:rPr>
          <w:szCs w:val="30"/>
        </w:rPr>
        <w:t>от 6 июля 2016 г. №</w:t>
      </w:r>
      <w:r w:rsidRPr="00F20F50">
        <w:rPr>
          <w:szCs w:val="30"/>
        </w:rPr>
        <w:t xml:space="preserve"> 31</w:t>
      </w:r>
      <w:r>
        <w:rPr>
          <w:szCs w:val="30"/>
        </w:rPr>
        <w:t xml:space="preserve"> (в редакции постановления МЧС 28.04.2018 № 27)</w:t>
      </w:r>
      <w:r w:rsidR="0008610A">
        <w:rPr>
          <w:szCs w:val="30"/>
        </w:rPr>
        <w:t xml:space="preserve"> (</w:t>
      </w:r>
      <w:r w:rsidR="0008610A" w:rsidRPr="00B631D6">
        <w:rPr>
          <w:szCs w:val="30"/>
        </w:rPr>
        <w:t>https://www.pravo.by/upload/docs/op/W21631191_1471899600.pdf</w:t>
      </w:r>
      <w:r w:rsidR="0008610A">
        <w:rPr>
          <w:szCs w:val="30"/>
        </w:rPr>
        <w:t>)</w:t>
      </w:r>
      <w:r>
        <w:rPr>
          <w:szCs w:val="30"/>
        </w:rPr>
        <w:t>.</w:t>
      </w:r>
    </w:p>
    <w:p w:rsidR="00F90FB3" w:rsidRPr="00F20F50" w:rsidRDefault="00F90FB3" w:rsidP="0066273D">
      <w:pPr>
        <w:autoSpaceDE w:val="0"/>
        <w:autoSpaceDN w:val="0"/>
        <w:adjustRightInd w:val="0"/>
        <w:ind w:left="709" w:hanging="283"/>
        <w:jc w:val="both"/>
        <w:rPr>
          <w:szCs w:val="30"/>
        </w:rPr>
      </w:pPr>
      <w:r w:rsidRPr="00F20F50">
        <w:rPr>
          <w:b/>
          <w:szCs w:val="30"/>
        </w:rPr>
        <w:t>Л</w:t>
      </w:r>
      <w:proofErr w:type="gramStart"/>
      <w:r>
        <w:rPr>
          <w:b/>
          <w:szCs w:val="30"/>
        </w:rPr>
        <w:t>4</w:t>
      </w:r>
      <w:proofErr w:type="gramEnd"/>
      <w:r w:rsidRPr="00F20F50">
        <w:rPr>
          <w:szCs w:val="30"/>
        </w:rPr>
        <w:t xml:space="preserve"> Инструкция о порядке создания и деятельности комиссий для проверки</w:t>
      </w:r>
      <w:r>
        <w:rPr>
          <w:szCs w:val="30"/>
        </w:rPr>
        <w:t xml:space="preserve"> </w:t>
      </w:r>
      <w:r w:rsidRPr="00F20F50">
        <w:rPr>
          <w:szCs w:val="30"/>
        </w:rPr>
        <w:t>знаний по вопросам промышлен</w:t>
      </w:r>
      <w:r>
        <w:rPr>
          <w:szCs w:val="30"/>
        </w:rPr>
        <w:t xml:space="preserve">ной безопасности, </w:t>
      </w:r>
      <w:r w:rsidRPr="009D3190">
        <w:rPr>
          <w:szCs w:val="30"/>
        </w:rPr>
        <w:t xml:space="preserve">утвержденная постановлением Министерства по чрезвычайным ситуациям </w:t>
      </w:r>
      <w:r w:rsidRPr="00142D70">
        <w:rPr>
          <w:szCs w:val="30"/>
        </w:rPr>
        <w:t xml:space="preserve">Республики </w:t>
      </w:r>
      <w:r w:rsidRPr="009D3190">
        <w:rPr>
          <w:szCs w:val="30"/>
        </w:rPr>
        <w:t>Беларусь от 6</w:t>
      </w:r>
      <w:r>
        <w:rPr>
          <w:szCs w:val="30"/>
        </w:rPr>
        <w:t> </w:t>
      </w:r>
      <w:r w:rsidRPr="009D3190">
        <w:rPr>
          <w:szCs w:val="30"/>
        </w:rPr>
        <w:t>июля 2016 г. № 31 (в редакции постановления МЧС 28.04.2018 № 27)</w:t>
      </w:r>
      <w:r w:rsidR="0008610A">
        <w:rPr>
          <w:szCs w:val="30"/>
        </w:rPr>
        <w:t xml:space="preserve"> (</w:t>
      </w:r>
      <w:r w:rsidR="0008610A" w:rsidRPr="00B631D6">
        <w:rPr>
          <w:szCs w:val="30"/>
        </w:rPr>
        <w:t>https://www.pravo.by/upload/docs/op/W21631191_1471899600.pdf</w:t>
      </w:r>
      <w:r w:rsidR="0008610A">
        <w:rPr>
          <w:szCs w:val="30"/>
        </w:rPr>
        <w:t>)</w:t>
      </w:r>
      <w:r w:rsidRPr="009D3190">
        <w:rPr>
          <w:szCs w:val="30"/>
        </w:rPr>
        <w:t>.</w:t>
      </w:r>
    </w:p>
    <w:p w:rsidR="00F90FB3" w:rsidRPr="00F20F50" w:rsidRDefault="00F90FB3" w:rsidP="0066273D">
      <w:pPr>
        <w:autoSpaceDE w:val="0"/>
        <w:autoSpaceDN w:val="0"/>
        <w:adjustRightInd w:val="0"/>
        <w:ind w:left="709" w:hanging="283"/>
        <w:jc w:val="both"/>
        <w:rPr>
          <w:szCs w:val="30"/>
        </w:rPr>
      </w:pPr>
      <w:proofErr w:type="gramStart"/>
      <w:r w:rsidRPr="00F20F50">
        <w:rPr>
          <w:b/>
          <w:szCs w:val="30"/>
        </w:rPr>
        <w:t>Л</w:t>
      </w:r>
      <w:r>
        <w:rPr>
          <w:b/>
          <w:szCs w:val="30"/>
        </w:rPr>
        <w:t>5</w:t>
      </w:r>
      <w:r w:rsidRPr="00F20F50">
        <w:rPr>
          <w:szCs w:val="30"/>
        </w:rPr>
        <w:t xml:space="preserve"> Инструкция о порядке технического расследования причин аварий и инцидентов,</w:t>
      </w:r>
      <w:r>
        <w:rPr>
          <w:szCs w:val="30"/>
        </w:rPr>
        <w:t xml:space="preserve"> </w:t>
      </w:r>
      <w:r w:rsidRPr="00F20F50">
        <w:rPr>
          <w:szCs w:val="30"/>
        </w:rPr>
        <w:t>а также их учета</w:t>
      </w:r>
      <w:r>
        <w:rPr>
          <w:szCs w:val="30"/>
        </w:rPr>
        <w:t xml:space="preserve">, </w:t>
      </w:r>
      <w:r w:rsidRPr="00F13B13">
        <w:rPr>
          <w:szCs w:val="30"/>
        </w:rPr>
        <w:t xml:space="preserve">утвержденная постановлением Министерства </w:t>
      </w:r>
      <w:r>
        <w:rPr>
          <w:szCs w:val="30"/>
        </w:rPr>
        <w:t>по чрезвычайным ситуациям Респу</w:t>
      </w:r>
      <w:r w:rsidRPr="00F13B13">
        <w:rPr>
          <w:szCs w:val="30"/>
        </w:rPr>
        <w:t>блики Беларусь от</w:t>
      </w:r>
      <w:r>
        <w:rPr>
          <w:szCs w:val="30"/>
        </w:rPr>
        <w:t xml:space="preserve"> </w:t>
      </w:r>
      <w:r w:rsidRPr="00F20F50">
        <w:rPr>
          <w:szCs w:val="30"/>
        </w:rPr>
        <w:t>12</w:t>
      </w:r>
      <w:r>
        <w:rPr>
          <w:szCs w:val="30"/>
        </w:rPr>
        <w:t xml:space="preserve"> июля </w:t>
      </w:r>
      <w:r w:rsidRPr="00F20F50">
        <w:rPr>
          <w:szCs w:val="30"/>
        </w:rPr>
        <w:t>2016</w:t>
      </w:r>
      <w:r>
        <w:rPr>
          <w:szCs w:val="30"/>
        </w:rPr>
        <w:t xml:space="preserve"> г. №</w:t>
      </w:r>
      <w:r w:rsidR="007D5410">
        <w:rPr>
          <w:szCs w:val="30"/>
        </w:rPr>
        <w:t xml:space="preserve"> </w:t>
      </w:r>
      <w:r w:rsidRPr="00F20F50">
        <w:rPr>
          <w:szCs w:val="30"/>
        </w:rPr>
        <w:t>36)</w:t>
      </w:r>
      <w:r w:rsidR="0008610A">
        <w:rPr>
          <w:szCs w:val="30"/>
        </w:rPr>
        <w:t xml:space="preserve"> (</w:t>
      </w:r>
      <w:r w:rsidR="0008610A" w:rsidRPr="00B631D6">
        <w:rPr>
          <w:szCs w:val="30"/>
        </w:rPr>
        <w:t>https://www.pravo.by/upload/docs/op/W21631230_1472590800.pdf</w:t>
      </w:r>
      <w:r w:rsidR="0008610A">
        <w:rPr>
          <w:szCs w:val="30"/>
        </w:rPr>
        <w:t>)</w:t>
      </w:r>
      <w:r>
        <w:rPr>
          <w:szCs w:val="30"/>
        </w:rPr>
        <w:t>.</w:t>
      </w:r>
      <w:proofErr w:type="gramEnd"/>
    </w:p>
    <w:p w:rsidR="00F90FB3" w:rsidRDefault="00F90FB3" w:rsidP="0066273D">
      <w:pPr>
        <w:autoSpaceDE w:val="0"/>
        <w:autoSpaceDN w:val="0"/>
        <w:adjustRightInd w:val="0"/>
        <w:ind w:left="709" w:hanging="283"/>
        <w:jc w:val="both"/>
        <w:rPr>
          <w:szCs w:val="30"/>
        </w:rPr>
      </w:pPr>
      <w:r w:rsidRPr="00F20F50">
        <w:rPr>
          <w:b/>
          <w:szCs w:val="30"/>
        </w:rPr>
        <w:lastRenderedPageBreak/>
        <w:t>Л</w:t>
      </w:r>
      <w:proofErr w:type="gramStart"/>
      <w:r>
        <w:rPr>
          <w:b/>
          <w:szCs w:val="30"/>
        </w:rPr>
        <w:t>6</w:t>
      </w:r>
      <w:proofErr w:type="gramEnd"/>
      <w:r w:rsidRPr="00F20F50">
        <w:rPr>
          <w:szCs w:val="30"/>
        </w:rPr>
        <w:t xml:space="preserve"> П</w:t>
      </w:r>
      <w:r>
        <w:rPr>
          <w:szCs w:val="30"/>
        </w:rPr>
        <w:t>римерное положение</w:t>
      </w:r>
      <w:r w:rsidRPr="00F20F50">
        <w:rPr>
          <w:szCs w:val="30"/>
        </w:rPr>
        <w:t xml:space="preserve"> об организации и осуществлении производственного</w:t>
      </w:r>
      <w:r>
        <w:rPr>
          <w:szCs w:val="30"/>
        </w:rPr>
        <w:t xml:space="preserve"> </w:t>
      </w:r>
      <w:r w:rsidRPr="00F20F50">
        <w:rPr>
          <w:szCs w:val="30"/>
        </w:rPr>
        <w:t>контроля в области промышленной безопасности</w:t>
      </w:r>
      <w:r>
        <w:rPr>
          <w:szCs w:val="30"/>
        </w:rPr>
        <w:t>,</w:t>
      </w:r>
      <w:r w:rsidRPr="00F20F50">
        <w:rPr>
          <w:szCs w:val="30"/>
        </w:rPr>
        <w:t xml:space="preserve"> </w:t>
      </w:r>
      <w:r w:rsidRPr="00A512A9">
        <w:rPr>
          <w:szCs w:val="30"/>
        </w:rPr>
        <w:t>утвержденная постановлением Министерства по чрезвычайным ситуациям Республики Беларусь</w:t>
      </w:r>
      <w:r w:rsidRPr="00F20F50">
        <w:rPr>
          <w:szCs w:val="30"/>
        </w:rPr>
        <w:t xml:space="preserve"> от 15</w:t>
      </w:r>
      <w:r>
        <w:rPr>
          <w:szCs w:val="30"/>
        </w:rPr>
        <w:t xml:space="preserve"> июля </w:t>
      </w:r>
      <w:r w:rsidRPr="00F20F50">
        <w:rPr>
          <w:szCs w:val="30"/>
        </w:rPr>
        <w:t>2016</w:t>
      </w:r>
      <w:r>
        <w:rPr>
          <w:szCs w:val="30"/>
        </w:rPr>
        <w:t xml:space="preserve"> </w:t>
      </w:r>
      <w:r w:rsidRPr="00F20F50">
        <w:rPr>
          <w:szCs w:val="30"/>
        </w:rPr>
        <w:t xml:space="preserve">г. </w:t>
      </w:r>
      <w:r>
        <w:rPr>
          <w:szCs w:val="30"/>
        </w:rPr>
        <w:t>№</w:t>
      </w:r>
      <w:r w:rsidRPr="00F20F50">
        <w:rPr>
          <w:szCs w:val="30"/>
        </w:rPr>
        <w:t xml:space="preserve"> 37)</w:t>
      </w:r>
      <w:r w:rsidR="0008610A">
        <w:rPr>
          <w:szCs w:val="30"/>
        </w:rPr>
        <w:t xml:space="preserve"> (</w:t>
      </w:r>
      <w:r w:rsidR="00A6152A">
        <w:rPr>
          <w:color w:val="000000"/>
          <w:szCs w:val="30"/>
        </w:rPr>
        <w:t>файлом</w:t>
      </w:r>
      <w:r w:rsidR="0008610A">
        <w:rPr>
          <w:szCs w:val="30"/>
        </w:rPr>
        <w:t>)</w:t>
      </w:r>
      <w:r>
        <w:rPr>
          <w:szCs w:val="30"/>
        </w:rPr>
        <w:t>.</w:t>
      </w:r>
    </w:p>
    <w:p w:rsidR="00F90FB3" w:rsidRDefault="00F90FB3" w:rsidP="0066273D">
      <w:pPr>
        <w:autoSpaceDE w:val="0"/>
        <w:autoSpaceDN w:val="0"/>
        <w:adjustRightInd w:val="0"/>
        <w:ind w:left="709" w:hanging="283"/>
        <w:jc w:val="both"/>
        <w:rPr>
          <w:szCs w:val="30"/>
        </w:rPr>
      </w:pPr>
      <w:r w:rsidRPr="00966319">
        <w:rPr>
          <w:b/>
          <w:szCs w:val="30"/>
        </w:rPr>
        <w:t>Л</w:t>
      </w:r>
      <w:proofErr w:type="gramStart"/>
      <w:r>
        <w:rPr>
          <w:b/>
          <w:szCs w:val="30"/>
        </w:rPr>
        <w:t>7</w:t>
      </w:r>
      <w:proofErr w:type="gramEnd"/>
      <w:r>
        <w:rPr>
          <w:szCs w:val="30"/>
        </w:rPr>
        <w:t xml:space="preserve"> Т</w:t>
      </w:r>
      <w:r w:rsidRPr="00966319">
        <w:rPr>
          <w:szCs w:val="30"/>
        </w:rPr>
        <w:t>ехническ</w:t>
      </w:r>
      <w:r>
        <w:rPr>
          <w:szCs w:val="30"/>
        </w:rPr>
        <w:t>ий регламент</w:t>
      </w:r>
      <w:r w:rsidRPr="00966319">
        <w:rPr>
          <w:szCs w:val="30"/>
        </w:rPr>
        <w:t xml:space="preserve"> Таможенного союза </w:t>
      </w:r>
      <w:r>
        <w:rPr>
          <w:szCs w:val="30"/>
        </w:rPr>
        <w:t>«</w:t>
      </w:r>
      <w:r w:rsidRPr="00966319">
        <w:rPr>
          <w:szCs w:val="30"/>
        </w:rPr>
        <w:t>О безопасности машин и оборудования</w:t>
      </w:r>
      <w:r>
        <w:rPr>
          <w:szCs w:val="30"/>
        </w:rPr>
        <w:t>», р</w:t>
      </w:r>
      <w:r w:rsidRPr="00966319">
        <w:rPr>
          <w:szCs w:val="30"/>
        </w:rPr>
        <w:t xml:space="preserve">ешение Комиссии Таможенного союза </w:t>
      </w:r>
      <w:r>
        <w:rPr>
          <w:szCs w:val="30"/>
        </w:rPr>
        <w:t>№</w:t>
      </w:r>
      <w:r w:rsidRPr="00966319">
        <w:rPr>
          <w:szCs w:val="30"/>
        </w:rPr>
        <w:t xml:space="preserve"> 823 (ред. от 16.05.2016)</w:t>
      </w:r>
      <w:r w:rsidR="0008610A">
        <w:rPr>
          <w:szCs w:val="30"/>
        </w:rPr>
        <w:t xml:space="preserve"> (</w:t>
      </w:r>
      <w:r w:rsidR="00A6152A">
        <w:rPr>
          <w:color w:val="000000"/>
          <w:szCs w:val="30"/>
        </w:rPr>
        <w:t>файлом</w:t>
      </w:r>
      <w:r w:rsidR="0008610A">
        <w:rPr>
          <w:szCs w:val="30"/>
        </w:rPr>
        <w:t>)</w:t>
      </w:r>
      <w:r>
        <w:rPr>
          <w:szCs w:val="30"/>
        </w:rPr>
        <w:t>.</w:t>
      </w:r>
    </w:p>
    <w:p w:rsidR="003E6143" w:rsidRPr="00DB586B" w:rsidRDefault="00F90FB3" w:rsidP="00E8015E">
      <w:pPr>
        <w:autoSpaceDE w:val="0"/>
        <w:autoSpaceDN w:val="0"/>
        <w:adjustRightInd w:val="0"/>
        <w:ind w:left="709" w:hanging="283"/>
        <w:jc w:val="both"/>
        <w:rPr>
          <w:strike/>
          <w:color w:val="000000"/>
          <w:szCs w:val="30"/>
        </w:rPr>
      </w:pPr>
      <w:r w:rsidRPr="009B21AA">
        <w:rPr>
          <w:b/>
          <w:color w:val="000000"/>
          <w:szCs w:val="30"/>
        </w:rPr>
        <w:t>Л</w:t>
      </w:r>
      <w:r>
        <w:rPr>
          <w:b/>
          <w:color w:val="000000"/>
          <w:szCs w:val="30"/>
        </w:rPr>
        <w:t>8</w:t>
      </w:r>
      <w:r w:rsidR="00E8015E">
        <w:rPr>
          <w:color w:val="000000"/>
          <w:szCs w:val="30"/>
        </w:rPr>
        <w:t xml:space="preserve"> </w:t>
      </w:r>
      <w:r w:rsidR="003E6143" w:rsidRPr="00DB586B">
        <w:rPr>
          <w:color w:val="000000"/>
          <w:szCs w:val="30"/>
        </w:rPr>
        <w:t>Закон Республики Беларусь от 14 октября 2022 г. № 213-З «О лицензировании» (https://pravo.by/document/?guid=12551&amp;p0=H12200213&amp;p1=1).</w:t>
      </w:r>
    </w:p>
    <w:p w:rsidR="0075040A" w:rsidRPr="002555D6" w:rsidRDefault="0075040A" w:rsidP="0066273D">
      <w:pPr>
        <w:autoSpaceDE w:val="0"/>
        <w:autoSpaceDN w:val="0"/>
        <w:adjustRightInd w:val="0"/>
        <w:ind w:left="709" w:hanging="283"/>
        <w:jc w:val="both"/>
        <w:rPr>
          <w:color w:val="000000"/>
          <w:szCs w:val="30"/>
        </w:rPr>
      </w:pPr>
      <w:r w:rsidRPr="00DB586B">
        <w:rPr>
          <w:b/>
          <w:color w:val="000000"/>
          <w:szCs w:val="30"/>
        </w:rPr>
        <w:t>Л</w:t>
      </w:r>
      <w:proofErr w:type="gramStart"/>
      <w:r w:rsidR="009F58DA" w:rsidRPr="00DB586B">
        <w:rPr>
          <w:b/>
          <w:color w:val="000000"/>
          <w:szCs w:val="30"/>
        </w:rPr>
        <w:t>9</w:t>
      </w:r>
      <w:proofErr w:type="gramEnd"/>
      <w:r w:rsidRPr="00DB586B">
        <w:rPr>
          <w:color w:val="000000"/>
          <w:szCs w:val="30"/>
        </w:rPr>
        <w:t xml:space="preserve"> Кодекс Республики Беларусь о недрах № 406-З от 14</w:t>
      </w:r>
      <w:r w:rsidRPr="00243E03">
        <w:rPr>
          <w:color w:val="000000"/>
          <w:szCs w:val="30"/>
        </w:rPr>
        <w:t xml:space="preserve"> июля 2008 г</w:t>
      </w:r>
      <w:r>
        <w:rPr>
          <w:color w:val="000000"/>
          <w:szCs w:val="30"/>
        </w:rPr>
        <w:t>.</w:t>
      </w:r>
      <w:r w:rsidR="0008610A">
        <w:rPr>
          <w:color w:val="000000"/>
          <w:szCs w:val="30"/>
        </w:rPr>
        <w:t xml:space="preserve"> (</w:t>
      </w:r>
      <w:r w:rsidR="0008610A" w:rsidRPr="0008610A">
        <w:rPr>
          <w:color w:val="000000"/>
          <w:szCs w:val="30"/>
        </w:rPr>
        <w:t>https://pravo.by/document/?guid=2012&amp;oldDoc=2008-184/2008-184(004-142).pdf&amp;oldDocPage=1</w:t>
      </w:r>
      <w:r w:rsidR="0008610A">
        <w:rPr>
          <w:color w:val="000000"/>
          <w:szCs w:val="30"/>
        </w:rPr>
        <w:t>).</w:t>
      </w:r>
    </w:p>
    <w:p w:rsidR="00F90FB3" w:rsidRDefault="00F90FB3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p w:rsidR="001E3076" w:rsidRDefault="001E3076">
      <w:pPr>
        <w:rPr>
          <w:color w:val="000000"/>
          <w:szCs w:val="30"/>
        </w:rPr>
      </w:pPr>
      <w:r>
        <w:rPr>
          <w:color w:val="000000"/>
          <w:szCs w:val="30"/>
        </w:rPr>
        <w:br w:type="page"/>
      </w:r>
    </w:p>
    <w:p w:rsidR="004F3842" w:rsidRDefault="004F3842" w:rsidP="00F90FB3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</w:p>
    <w:tbl>
      <w:tblPr>
        <w:tblStyle w:val="a5"/>
        <w:tblW w:w="1516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624"/>
        <w:gridCol w:w="1559"/>
      </w:tblGrid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Рабочая зона – это ... 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BA5CDD">
              <w:rPr>
                <w:rFonts w:eastAsia="Calibri"/>
                <w:sz w:val="28"/>
                <w:szCs w:val="28"/>
              </w:rPr>
              <w:t>15.</w:t>
            </w:r>
            <w:r>
              <w:rPr>
                <w:rFonts w:eastAsia="Calibri"/>
                <w:sz w:val="28"/>
                <w:szCs w:val="28"/>
              </w:rPr>
              <w:t>3</w:t>
            </w:r>
            <w:proofErr w:type="gramStart"/>
            <w:r w:rsidRPr="00BA5CD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В случаях, когда перед началом работ при осмотре рабочего места выявлены опасности и устранение их невозможно, руководитель смены или бригадир (старший рабочий) обязаны …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В </w:t>
            </w:r>
            <w:proofErr w:type="gramStart"/>
            <w:r w:rsidRPr="001E2454">
              <w:rPr>
                <w:sz w:val="28"/>
                <w:szCs w:val="28"/>
              </w:rPr>
              <w:t>соответствии</w:t>
            </w:r>
            <w:proofErr w:type="gramEnd"/>
            <w:r w:rsidRPr="001E2454">
              <w:rPr>
                <w:sz w:val="28"/>
                <w:szCs w:val="28"/>
              </w:rPr>
              <w:t xml:space="preserve"> с каким документом, согласно Правил по обеспечению промышленной безопасности при разработке подземным способом соляных месторождений Республики Беларусь, должны вестись горные работы?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Кто является руководителем работ по ликвидации аварии в руднике?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Кем и с какой периодичностью проводится ознакомление всех работников с основными и запасными выходами?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Какой минимальный состав работников звена допускается при ведении работ по очистной выемке и проходке?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Кем и с какой периодичностью утверждается Перечень отдаленных от основных рабочих мест выработок (забоев)?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п.32</w:t>
            </w:r>
          </w:p>
        </w:tc>
        <w:tc>
          <w:tcPr>
            <w:tcW w:w="11624" w:type="dxa"/>
          </w:tcPr>
          <w:p w:rsidR="001E2454" w:rsidRPr="00DB7A93" w:rsidRDefault="001E2454" w:rsidP="009129B2">
            <w:pPr>
              <w:tabs>
                <w:tab w:val="left" w:pos="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Допускается ли выдача заданий на работу в выработках (забоях), имеющих нарушения норм промышленной безопасности и Правил по обеспечению промышленной </w:t>
            </w:r>
            <w:r w:rsidRPr="001E2454">
              <w:rPr>
                <w:color w:val="000000" w:themeColor="text1"/>
                <w:sz w:val="28"/>
                <w:szCs w:val="28"/>
              </w:rPr>
              <w:t>безопасности при разработке подземным способом соляных месторождений Республики Беларусь?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727E7E">
              <w:rPr>
                <w:sz w:val="28"/>
                <w:szCs w:val="28"/>
              </w:rPr>
              <w:t xml:space="preserve"> </w:t>
            </w:r>
            <w:r w:rsidR="001E2454" w:rsidRPr="001E2454">
              <w:rPr>
                <w:sz w:val="28"/>
                <w:szCs w:val="28"/>
              </w:rPr>
              <w:t>п.35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Кто несет ответственность за организацию прохождения работниками рудника обязательных медицинских осмотров?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Какой продолжительностью должна быть стажировка по вопросам охраны труда для освоения безопасных методов выполнения работ для рабочих, поступающих на подземные работы и на работы, требующие периодического посещения рудника?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С какой периодичностью, для обеспечения безопасного ведения работ, заместитель начальника подземного горного участка обязан посещать каждое   рабочее место?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Под чьим непосредственным руководством, в соответствии с Правилами по обеспечению промышленной безопасности при разработке подземным способом соляных месторождений Республики Беларусь, обеспечивается проведение подземных работ в сложных горнотехнических условиях?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Работник, обнаруживший до начала выполнения работ нарушения, которые он сам не может устранить, обязан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Все инструменты с острыми кромками или лезвиями работники обязаны переносить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Разовое посещение подземных выработок лицами, не работающими на руднике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п.521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Производство огневых работ, а также применение паяльных ламп в подземных выработках рудников и в надшахтных зданиях …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727E7E">
              <w:rPr>
                <w:sz w:val="28"/>
                <w:szCs w:val="28"/>
              </w:rPr>
              <w:t xml:space="preserve"> </w:t>
            </w:r>
            <w:r w:rsidR="001E2454" w:rsidRPr="001E2454">
              <w:rPr>
                <w:sz w:val="28"/>
                <w:szCs w:val="28"/>
              </w:rPr>
              <w:t>п.525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требования предъявляются к противопожарным складам?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п.517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На каком расстоянии от надшахтных зданий и сооружений не допускается складировать лесоматериалы?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п.518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Разрешается ли для крепления обшивки копров применять деревянные брусья?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п.526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Работники рудника, обнаружившие пожар в шахте или проявление каких-либо его признаков, в соответствии с Правилами по обеспечению промышленной безопасности при разработке подземным способом соляных месторождений Республики Беларусь, должны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п.569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Кем устанавливаются точки отбора проб воздуха на запыленность?</w:t>
            </w:r>
          </w:p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п.596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При какой списочной численности подземных работников на руднике должны устраиваться, в специальных камерах, расположенных в районе околоствольных дворов или на крыльях рудника, подземные пункты первой медицинской помощи?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п.583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Какие требования предъявляются к местам посадки работников в автомашины и высадки из них?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п.579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Кто несет ответственность за своевременное обеспечение работников рудника средствами индивидуальной защиты (СИЗ)?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п.579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Кто осуществляет </w:t>
            </w:r>
            <w:proofErr w:type="gramStart"/>
            <w:r w:rsidRPr="001E2454">
              <w:rPr>
                <w:sz w:val="28"/>
                <w:szCs w:val="28"/>
              </w:rPr>
              <w:t>контроль за</w:t>
            </w:r>
            <w:proofErr w:type="gramEnd"/>
            <w:r w:rsidRPr="001E2454">
              <w:rPr>
                <w:sz w:val="28"/>
                <w:szCs w:val="28"/>
              </w:rPr>
              <w:t xml:space="preserve"> применением работниками рудника средств индивидуальной защиты (СИЗ)?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Кто осматривает рабочее место перед началом работ?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п.304</w:t>
            </w:r>
          </w:p>
        </w:tc>
        <w:tc>
          <w:tcPr>
            <w:tcW w:w="11624" w:type="dxa"/>
          </w:tcPr>
          <w:p w:rsidR="001E2454" w:rsidRPr="001E2454" w:rsidRDefault="001E2454" w:rsidP="00DB7A93">
            <w:pPr>
              <w:tabs>
                <w:tab w:val="left" w:pos="220"/>
              </w:tabs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С какой максимальной скоростью может двигаться подъёмный сосуд при спуске-подъё</w:t>
            </w:r>
            <w:r w:rsidR="00DB7A93">
              <w:rPr>
                <w:sz w:val="28"/>
                <w:szCs w:val="28"/>
              </w:rPr>
              <w:t>ме груза, подвешенного под ним?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п.304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С какой максимальной скоростью допускается спуск-подъём людей по вертикальным выработкам в подъёмных сосудах кроме бадей?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7E7E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п.304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С какой максимальной скоростью допускается спуск-подъём людей по вертикальным выработкам в бадьях, если имеются направляющие?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п.306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Высота переподъема для одноканатных подъемных установок вертикальных стволов при наличии защиты для клетьевых и скипо-клетьевых подъёмных установок со скоростью подъёма свыше 3 м/</w:t>
            </w:r>
            <w:proofErr w:type="gramStart"/>
            <w:r w:rsidRPr="001E2454">
              <w:rPr>
                <w:sz w:val="28"/>
                <w:szCs w:val="28"/>
              </w:rPr>
              <w:t>с</w:t>
            </w:r>
            <w:proofErr w:type="gramEnd"/>
            <w:r w:rsidRPr="001E2454">
              <w:rPr>
                <w:sz w:val="28"/>
                <w:szCs w:val="28"/>
              </w:rPr>
              <w:t xml:space="preserve"> должна быть не менее: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п.306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Высота переподъема для одноканатных подъемных установок вертикальных стволов при наличии защиты на бадьевом (проходческом) подъеме при спуске и подъеме работников должна быть не менее: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п.325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Каково максимальное значение времени срабатывания тормоза (с момента разрыва цепи защиты до момента появления тормозного усилия, равного статическому) независимо от типа привода тормоза на шахтных подъёмных машинах </w:t>
            </w:r>
            <w:proofErr w:type="gramStart"/>
            <w:r w:rsidRPr="001E2454">
              <w:rPr>
                <w:sz w:val="28"/>
                <w:szCs w:val="28"/>
              </w:rPr>
              <w:t>кроме</w:t>
            </w:r>
            <w:proofErr w:type="gramEnd"/>
            <w:r w:rsidRPr="001E2454">
              <w:rPr>
                <w:sz w:val="28"/>
                <w:szCs w:val="28"/>
              </w:rPr>
              <w:t xml:space="preserve"> проходческих?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п.325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Каково максимальное значение времени срабатывания тормоза (с момента разрыва цепи защиты до момента появления тормозного усилия, равного статическому) независимо от типа привода тормоза на проходческих подъёмных лебёдках?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п.326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Каким документом оформляются результаты испытания тормозной системы шахтной подъёмной машины после замены элементов тормозной системы (тормозных балок, дисков, колодок, тяг, цилиндров)?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3B72C4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3B72C4" w:rsidRDefault="00112F38" w:rsidP="009129B2">
            <w:pPr>
              <w:jc w:val="center"/>
              <w:rPr>
                <w:sz w:val="28"/>
                <w:szCs w:val="28"/>
              </w:rPr>
            </w:pPr>
            <w:r w:rsidRPr="003B72C4">
              <w:rPr>
                <w:sz w:val="28"/>
                <w:szCs w:val="28"/>
              </w:rPr>
              <w:t>[1]</w:t>
            </w:r>
            <w:r w:rsidR="001E2454" w:rsidRPr="003B72C4">
              <w:rPr>
                <w:sz w:val="28"/>
                <w:szCs w:val="28"/>
              </w:rPr>
              <w:t xml:space="preserve"> п.341</w:t>
            </w:r>
          </w:p>
        </w:tc>
        <w:tc>
          <w:tcPr>
            <w:tcW w:w="11624" w:type="dxa"/>
          </w:tcPr>
          <w:p w:rsidR="001E2454" w:rsidRPr="003B72C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3B72C4">
              <w:rPr>
                <w:sz w:val="28"/>
                <w:szCs w:val="28"/>
              </w:rPr>
              <w:t>По истечении нормативного срока эксплуатации оборудование подъемных установок (шахтные подъемные машины, клети, скипы, копровые шкивы, подвесные и прицепные устройства) должно</w:t>
            </w:r>
            <w:r w:rsidR="006E733E" w:rsidRPr="003B72C4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1E2454" w:rsidRPr="003B72C4" w:rsidRDefault="001E2454" w:rsidP="001E2454">
            <w:pPr>
              <w:jc w:val="center"/>
            </w:pPr>
            <w:r w:rsidRPr="003B72C4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B72C4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rPr>
          <w:trHeight w:val="992"/>
        </w:trPr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п.341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Каким документом оформляется решение о продлении срока эксплуатации оборудования шахтных подъёмных установок (шахтные подъемные машины, клети, скипы, копровые шкивы, подвесные и прицепные устройства)?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п.341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Кем проводится техническое диагностирование оборудования шахтных подъёмных установок (шахтные подъемные машины, клети, скипы, копровые шкивы, подвесные и прицепные устройства)?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п.344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Каких марок допускается эксплуатация подъёмных канатов на людских и </w:t>
            </w:r>
            <w:proofErr w:type="spellStart"/>
            <w:r w:rsidRPr="001E2454">
              <w:rPr>
                <w:sz w:val="28"/>
                <w:szCs w:val="28"/>
              </w:rPr>
              <w:t>грузолюдских</w:t>
            </w:r>
            <w:proofErr w:type="spellEnd"/>
            <w:r w:rsidRPr="001E2454">
              <w:rPr>
                <w:sz w:val="28"/>
                <w:szCs w:val="28"/>
              </w:rPr>
              <w:t xml:space="preserve"> подъёмных установках?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п.344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Какой марки допускается эксплуатация подъёмных канатов на грузовых подъёмных установках?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п.348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количество уравновешивающих канатов должно быть на каждом многоканатном подъеме, независимо от его назначения?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rPr>
          <w:trHeight w:val="768"/>
        </w:trPr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п.353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Какова допустимая скорость движения подъёмных сосудов при осмотре подъёмных канатов?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7E7E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п.354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Не допускается эксплуатация стальных прядевых канатов рудничных подъемных установок, если при осмотре канатов для подъемных канатов сосудов и противовесов одноканатных людских и грузолюдских подъемных установок, не оборудованных парашютами, установлено наличие на каком-либо участке обрывов проволок, число которых на шаге свивки от общего их числа в канате достигает …?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п.354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Не допускается эксплуатация стальных прядевых канатов рудничных подъемных установок, если при осмотре подъемных канатов сосудов и противовесов, канатов для подвески полков и механических грузчиков (грейферов) установлено наличие на каком-либо участке обрывов проволок, число которых на шаге свивки от общего их числа в канате достигает …?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п.354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proofErr w:type="gramStart"/>
            <w:r w:rsidRPr="001E2454">
              <w:rPr>
                <w:sz w:val="28"/>
                <w:szCs w:val="28"/>
              </w:rPr>
              <w:t>Не допускается эксплуатация стальных прядевых канатов рудничных подъемных установок, если при осмотре уравновешивающих канатов, амортизационных, проводниковых и отбойных) установлено наличие на каком-либо участке обрывов провол</w:t>
            </w:r>
            <w:r w:rsidR="000D3F49">
              <w:rPr>
                <w:sz w:val="28"/>
                <w:szCs w:val="28"/>
              </w:rPr>
              <w:t>ок, число которых на шаге свивки</w:t>
            </w:r>
            <w:r w:rsidRPr="001E2454">
              <w:rPr>
                <w:sz w:val="28"/>
                <w:szCs w:val="28"/>
              </w:rPr>
              <w:t xml:space="preserve"> от общего их числа в </w:t>
            </w:r>
            <w:r w:rsidR="0074119C">
              <w:rPr>
                <w:sz w:val="28"/>
                <w:szCs w:val="28"/>
              </w:rPr>
              <w:t>канате достигает …</w:t>
            </w:r>
            <w:proofErr w:type="gramEnd"/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п.373</w:t>
            </w:r>
          </w:p>
        </w:tc>
        <w:tc>
          <w:tcPr>
            <w:tcW w:w="11624" w:type="dxa"/>
          </w:tcPr>
          <w:p w:rsidR="001E2454" w:rsidRPr="001E2454" w:rsidRDefault="001E2454" w:rsidP="00704BCB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Срок эксплуатации подвесных, прицепных устройств и амортизаторов эксплуатационных подъемных установках срок эксплуатации не должен превышать</w:t>
            </w:r>
            <w:r w:rsidR="00704BCB">
              <w:rPr>
                <w:sz w:val="28"/>
                <w:szCs w:val="28"/>
              </w:rPr>
              <w:t xml:space="preserve"> …</w:t>
            </w:r>
            <w:r w:rsidRPr="001E24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п.373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 каких подъёмных сосудов срок эксплуатации подвесных и прицепных устройств не продлевается?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3B72C4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3B72C4" w:rsidRDefault="00112F38" w:rsidP="009129B2">
            <w:pPr>
              <w:jc w:val="center"/>
              <w:rPr>
                <w:sz w:val="28"/>
                <w:szCs w:val="28"/>
              </w:rPr>
            </w:pPr>
            <w:r w:rsidRPr="003B72C4">
              <w:rPr>
                <w:sz w:val="28"/>
                <w:szCs w:val="28"/>
              </w:rPr>
              <w:t>[1]</w:t>
            </w:r>
            <w:r w:rsidR="001E2454" w:rsidRPr="003B72C4">
              <w:rPr>
                <w:sz w:val="28"/>
                <w:szCs w:val="28"/>
              </w:rPr>
              <w:t xml:space="preserve"> п.373</w:t>
            </w:r>
          </w:p>
        </w:tc>
        <w:tc>
          <w:tcPr>
            <w:tcW w:w="11624" w:type="dxa"/>
          </w:tcPr>
          <w:p w:rsidR="001E2454" w:rsidRPr="003B72C4" w:rsidRDefault="001E2454" w:rsidP="00084437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3B72C4">
              <w:rPr>
                <w:sz w:val="28"/>
                <w:szCs w:val="28"/>
              </w:rPr>
              <w:t>Подвесные и прицепные устройства всех типов должны иметь …</w:t>
            </w:r>
          </w:p>
        </w:tc>
        <w:tc>
          <w:tcPr>
            <w:tcW w:w="1559" w:type="dxa"/>
          </w:tcPr>
          <w:p w:rsidR="001E2454" w:rsidRPr="003B72C4" w:rsidRDefault="001E2454" w:rsidP="001E2454">
            <w:pPr>
              <w:jc w:val="center"/>
            </w:pPr>
            <w:r w:rsidRPr="003B72C4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B72C4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п.453</w:t>
            </w:r>
          </w:p>
        </w:tc>
        <w:tc>
          <w:tcPr>
            <w:tcW w:w="11624" w:type="dxa"/>
          </w:tcPr>
          <w:p w:rsidR="001E2454" w:rsidRPr="001E2454" w:rsidRDefault="001E2454" w:rsidP="00197824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надписи и плакаты должны иметься на дверях электромашинных камер и камер подстанций?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</w:t>
            </w:r>
            <w:r w:rsidR="001E2454" w:rsidRPr="001E2454">
              <w:rPr>
                <w:sz w:val="28"/>
                <w:szCs w:val="28"/>
              </w:rPr>
              <w:lastRenderedPageBreak/>
              <w:t>п.466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1E2454">
              <w:rPr>
                <w:sz w:val="28"/>
                <w:szCs w:val="28"/>
              </w:rPr>
              <w:t>соответствии</w:t>
            </w:r>
            <w:proofErr w:type="gramEnd"/>
            <w:r w:rsidRPr="001E2454">
              <w:rPr>
                <w:sz w:val="28"/>
                <w:szCs w:val="28"/>
              </w:rPr>
              <w:t xml:space="preserve"> с каким документом, выбираются значения уставок срабатывания реле </w:t>
            </w:r>
            <w:r w:rsidRPr="001E2454">
              <w:rPr>
                <w:sz w:val="28"/>
                <w:szCs w:val="28"/>
              </w:rPr>
              <w:lastRenderedPageBreak/>
              <w:t>максимального тока автоматических выключателей, магнитных пускателей и станций управления, а также номинальный ток плавкой вставки?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lastRenderedPageBreak/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п.472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должно применяться напряжение для питания подземных осветительных сетей?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п.478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время в соответствии с инструкцией по эксплуатации должны обеспечивать непрерывное нормальное горение головные светильники с момента выдачи их из ламповой.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п.476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количество исправных аккумуляторных светильников на каждом руднике должно быть в ламповой?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7E7E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п.493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В каких подземных выработках должны устанавливаться телефонные аппараты?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п.493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Где на рудниках должны быть установлены телефоны, имеющие непосредственную связь с диспетчером рудника или двухстороннюю громкоговорящую связь?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п.499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Электрическое сопротивление заземляющей сети между передвижной машиной и дополнительным общешахтным заземляющим контуром не должно превышать …?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п.500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значение переходного сопротивления заземления при измерении у наиболее удаленного от главного заземлителя заземляемого объекта не должно быть превышено</w:t>
            </w:r>
            <w:r w:rsidR="000F3FDC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п.505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С какой периодичностью должно измеряться общее время отключения электрической сети напряжением 380, 660, 990, 1000, 1140</w:t>
            </w:r>
            <w:proofErr w:type="gramStart"/>
            <w:r w:rsidRPr="001E2454">
              <w:rPr>
                <w:sz w:val="28"/>
                <w:szCs w:val="28"/>
              </w:rPr>
              <w:t xml:space="preserve"> В</w:t>
            </w:r>
            <w:proofErr w:type="gramEnd"/>
            <w:r w:rsidRPr="001E2454">
              <w:rPr>
                <w:sz w:val="28"/>
                <w:szCs w:val="28"/>
              </w:rPr>
              <w:t>, а также напряжением 3 - 6 кВ, питающим очистные комплексы, под действием реле утечки?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п.506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4" w:type="dxa"/>
          </w:tcPr>
          <w:p w:rsidR="001E2454" w:rsidRPr="001E2454" w:rsidRDefault="00E82F7A" w:rsidP="00E82F7A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E82F7A">
              <w:rPr>
                <w:sz w:val="28"/>
                <w:szCs w:val="28"/>
              </w:rPr>
              <w:t>В каких случаях должно производиться измерение сопротивления изоляции электрооборудования и кабелей рудников?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п.507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В каких случаях должна подвергаться проверке максимальная токовая защита электрических аппаратов (как новых, так и вышедших из ремонта) напряжением до 1000В?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п.113</w:t>
            </w:r>
          </w:p>
        </w:tc>
        <w:tc>
          <w:tcPr>
            <w:tcW w:w="11624" w:type="dxa"/>
          </w:tcPr>
          <w:p w:rsidR="001E2454" w:rsidRPr="001E2454" w:rsidRDefault="00234910" w:rsidP="00234910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234910">
              <w:rPr>
                <w:sz w:val="28"/>
                <w:szCs w:val="28"/>
              </w:rPr>
              <w:t>Вход в отработанные очистные камеры и выработанное пространство лав</w:t>
            </w:r>
            <w:r w:rsidR="00DB7A93">
              <w:rPr>
                <w:sz w:val="28"/>
                <w:szCs w:val="28"/>
              </w:rPr>
              <w:t xml:space="preserve"> в виде исключения допускается: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п.128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Кто допускается к работе в очистных и подготовительных выработках на пластах, отнесенных к </w:t>
            </w:r>
            <w:proofErr w:type="spellStart"/>
            <w:r w:rsidRPr="001E2454">
              <w:rPr>
                <w:sz w:val="28"/>
                <w:szCs w:val="28"/>
              </w:rPr>
              <w:t>выбросоопасным</w:t>
            </w:r>
            <w:proofErr w:type="spellEnd"/>
            <w:r w:rsidRPr="001E2454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7E7E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п.111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Под охраняемыми объектами выемка предохранительных целиков производится: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п.147</w:t>
            </w:r>
          </w:p>
        </w:tc>
        <w:tc>
          <w:tcPr>
            <w:tcW w:w="11624" w:type="dxa"/>
          </w:tcPr>
          <w:p w:rsidR="001E2454" w:rsidRPr="001E2454" w:rsidRDefault="004873C6" w:rsidP="004873C6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4873C6">
              <w:rPr>
                <w:sz w:val="28"/>
                <w:szCs w:val="28"/>
              </w:rPr>
              <w:t>Кем и в какой срок производится осмотр действующих горных выработок?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п.70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Для каких выработок устанавливается минимальное поперечное сечение в свету – 1,5</w:t>
            </w:r>
            <w:r w:rsidR="00F33E7F">
              <w:rPr>
                <w:sz w:val="28"/>
                <w:szCs w:val="28"/>
              </w:rPr>
              <w:t>м&lt;</w:t>
            </w:r>
            <w:proofErr w:type="spellStart"/>
            <w:r w:rsidR="00F33E7F">
              <w:rPr>
                <w:sz w:val="28"/>
                <w:szCs w:val="28"/>
              </w:rPr>
              <w:t>sup</w:t>
            </w:r>
            <w:proofErr w:type="spellEnd"/>
            <w:r w:rsidR="00F33E7F">
              <w:rPr>
                <w:sz w:val="28"/>
                <w:szCs w:val="28"/>
              </w:rPr>
              <w:t>&gt;2&lt;/</w:t>
            </w:r>
            <w:proofErr w:type="spellStart"/>
            <w:r w:rsidR="00F33E7F">
              <w:rPr>
                <w:sz w:val="28"/>
                <w:szCs w:val="28"/>
              </w:rPr>
              <w:t>sup</w:t>
            </w:r>
            <w:proofErr w:type="spellEnd"/>
            <w:r w:rsidR="00F33E7F">
              <w:rPr>
                <w:sz w:val="28"/>
                <w:szCs w:val="28"/>
              </w:rPr>
              <w:t>&gt;</w:t>
            </w:r>
            <w:r w:rsidRPr="001E2454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п.118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должны быть приняты меры в случае остановки работ в очистном забое на время более суток?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п.143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Когда проходческие комбайны должны быть оборудованы средствами для бурения шпуров?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3B72C4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3B72C4" w:rsidRDefault="00112F38" w:rsidP="009129B2">
            <w:pPr>
              <w:jc w:val="center"/>
              <w:rPr>
                <w:sz w:val="28"/>
                <w:szCs w:val="28"/>
              </w:rPr>
            </w:pPr>
            <w:r w:rsidRPr="003B72C4">
              <w:rPr>
                <w:sz w:val="28"/>
                <w:szCs w:val="28"/>
              </w:rPr>
              <w:t>[1]</w:t>
            </w:r>
            <w:r w:rsidR="001E2454" w:rsidRPr="003B72C4">
              <w:rPr>
                <w:sz w:val="28"/>
                <w:szCs w:val="28"/>
              </w:rPr>
              <w:t xml:space="preserve"> п.72</w:t>
            </w:r>
          </w:p>
        </w:tc>
        <w:tc>
          <w:tcPr>
            <w:tcW w:w="11624" w:type="dxa"/>
          </w:tcPr>
          <w:p w:rsidR="001E2454" w:rsidRPr="003B72C4" w:rsidRDefault="001E2454" w:rsidP="0077063D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3B72C4">
              <w:rPr>
                <w:sz w:val="28"/>
                <w:szCs w:val="28"/>
              </w:rPr>
              <w:t>При каких условиях разрешается работа самоходного транспорта с ДВС в горных выработках?</w:t>
            </w:r>
          </w:p>
        </w:tc>
        <w:tc>
          <w:tcPr>
            <w:tcW w:w="1559" w:type="dxa"/>
          </w:tcPr>
          <w:p w:rsidR="001E2454" w:rsidRPr="003B72C4" w:rsidRDefault="001E2454" w:rsidP="001E2454">
            <w:pPr>
              <w:jc w:val="center"/>
            </w:pPr>
            <w:r w:rsidRPr="003B72C4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B72C4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п.69</w:t>
            </w:r>
          </w:p>
        </w:tc>
        <w:tc>
          <w:tcPr>
            <w:tcW w:w="11624" w:type="dxa"/>
          </w:tcPr>
          <w:p w:rsidR="001E2454" w:rsidRPr="001E2454" w:rsidRDefault="00DA008A" w:rsidP="00DA008A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DA008A">
              <w:rPr>
                <w:sz w:val="28"/>
                <w:szCs w:val="28"/>
              </w:rPr>
              <w:t xml:space="preserve">В какой срок в случае изменения горно-геологических и </w:t>
            </w:r>
            <w:proofErr w:type="gramStart"/>
            <w:r w:rsidRPr="00DA008A">
              <w:rPr>
                <w:sz w:val="28"/>
                <w:szCs w:val="28"/>
              </w:rPr>
              <w:t>горно-технических</w:t>
            </w:r>
            <w:proofErr w:type="gramEnd"/>
            <w:r w:rsidRPr="00DA008A">
              <w:rPr>
                <w:sz w:val="28"/>
                <w:szCs w:val="28"/>
              </w:rPr>
              <w:t xml:space="preserve"> условий, паспорт крепления и управления кровлей должен быть пересоставлен либо в него должны быть внесены изменения или дополнения?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7E7E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п.103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Какими способами отработки в пределах горного отвода не допускается отработка соляных месторождений?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п.122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В каких случаях все секции механизированной крепи должны быть последовательно проверены на «</w:t>
            </w:r>
            <w:proofErr w:type="spellStart"/>
            <w:r w:rsidRPr="001E2454">
              <w:rPr>
                <w:sz w:val="28"/>
                <w:szCs w:val="28"/>
              </w:rPr>
              <w:t>дораспор</w:t>
            </w:r>
            <w:proofErr w:type="spellEnd"/>
            <w:r w:rsidRPr="001E2454">
              <w:rPr>
                <w:sz w:val="28"/>
                <w:szCs w:val="28"/>
              </w:rPr>
              <w:t>»?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п.104</w:t>
            </w:r>
          </w:p>
        </w:tc>
        <w:tc>
          <w:tcPr>
            <w:tcW w:w="11624" w:type="dxa"/>
          </w:tcPr>
          <w:p w:rsidR="00967A94" w:rsidRPr="00967A94" w:rsidRDefault="00967A94" w:rsidP="00967A94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967A94">
              <w:rPr>
                <w:sz w:val="28"/>
                <w:szCs w:val="28"/>
              </w:rPr>
              <w:t>Очистная выемка, в том числе и выемка целиков, должна вестись в соответствии…</w:t>
            </w:r>
          </w:p>
          <w:p w:rsidR="001E2454" w:rsidRPr="001E2454" w:rsidRDefault="001E2454" w:rsidP="00967A94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7E7E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п.132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В </w:t>
            </w:r>
            <w:proofErr w:type="gramStart"/>
            <w:r w:rsidRPr="001E2454">
              <w:rPr>
                <w:sz w:val="28"/>
                <w:szCs w:val="28"/>
              </w:rPr>
              <w:t>соответствии</w:t>
            </w:r>
            <w:proofErr w:type="gramEnd"/>
            <w:r w:rsidRPr="001E2454">
              <w:rPr>
                <w:sz w:val="28"/>
                <w:szCs w:val="28"/>
              </w:rPr>
              <w:t xml:space="preserve"> с какими документами должна осуществляться эксплуатация и обслуживание машин, горно-шахтного оборудования, приборов и аппаратуры, а также их монтаж, демонтаж и хранение?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п.120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Какой проход должен быть обеспечен конструктивными размерами механизированных крепей по всей длине закрепленного пространства лавы?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п.105</w:t>
            </w:r>
          </w:p>
        </w:tc>
        <w:tc>
          <w:tcPr>
            <w:tcW w:w="11624" w:type="dxa"/>
          </w:tcPr>
          <w:p w:rsidR="001E2454" w:rsidRPr="001E2454" w:rsidRDefault="001E2454" w:rsidP="00DB7A93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должны обеспечиваться условия при выборе системы разработки соляных месторождений и определения ее параметров?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п.70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минимальное поперечное сечение выработок в свету устанавливаются для участковых конвейерных, транспортных, вентиляционных, вспомогательных выработок, уклонов (бремсбергов)?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7E7E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п.145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С какой периодичностью осуществляется проверка технической исправности забойных машин и комплексов?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п.123</w:t>
            </w:r>
          </w:p>
        </w:tc>
        <w:tc>
          <w:tcPr>
            <w:tcW w:w="11624" w:type="dxa"/>
          </w:tcPr>
          <w:p w:rsidR="001E2454" w:rsidRPr="001E2454" w:rsidRDefault="00A502B4" w:rsidP="00A502B4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A502B4">
              <w:rPr>
                <w:sz w:val="28"/>
                <w:szCs w:val="28"/>
              </w:rPr>
              <w:t xml:space="preserve">Чем должно определяться выполнение закладочных работ?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п.153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работы по перекреплению горизонтальных и наклонных выработок должно производиться под непосредственным руководством руководителя смены?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п.148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С какой периодичностью должны осматриваться крепь и армировка шахтных стволов, предназначенных для спуска, подъема работников и грузов?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п.68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Каковы должны быть размеры не загромождённых выходов из каждого очистного блока, лавы (при необходимости, под эстакадами на сопряжении лавы со штреками)?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п.63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должны проводиться работы, после проходки новых центрально расположенных шахтных стволов рудника до проектных горизонтов в первую очередь, до начала проведения горизонтальных вскрывающих выработок?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16E8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п.136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Каким требованиям должны соответствовать забойные машины и комплексы?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п.162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требования предъявляются к устьям действующих стволов рудника?</w:t>
            </w:r>
          </w:p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п.392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надписи должны быть на каждом пусковом аппарате?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п.396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При каких условиях допускаются работы по креплению и перекреплению выработок, в которых проложены высоковольтные кабельные линии?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п.412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Какое расстояние должно быть между соседними точками подвески (крепления) кабеля и между соседними кабелями, расположенными на подвеске?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п.402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Где допускается применение кабелей с алюминиевыми жилами или в алюминиевой оболочке?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п.389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Каким должно быть общее время отключения поврежденной сети напряжением от 380 до 1000В?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16E8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п.406</w:t>
            </w:r>
          </w:p>
        </w:tc>
        <w:tc>
          <w:tcPr>
            <w:tcW w:w="11624" w:type="dxa"/>
          </w:tcPr>
          <w:p w:rsidR="00AB30D8" w:rsidRDefault="00AB30D8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AB30D8">
              <w:rPr>
                <w:sz w:val="28"/>
                <w:szCs w:val="28"/>
              </w:rPr>
              <w:t xml:space="preserve">Какие кабели допускается применять для местных линий связи в забоях? </w:t>
            </w:r>
          </w:p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16E8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п.391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Когда и как должны вноситься изменения в схемы электроснабжения?</w:t>
            </w:r>
          </w:p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16E8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п.419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При прокладке кабелей в наклонных выработках расстояние между соседними точками подвески (крепления) кабеля должно быть не более</w:t>
            </w:r>
            <w:r w:rsidR="007A3826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п.388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Когда допускается применение электрических сетей с глухозаземленной нейтралью трансформатора в подземных горных выработках рудников?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п.401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Какие должны применяться кабели для присоединения передвижных машин и механизмов?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п.436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максимальное количество счалок, допускается на каждые 200 м длины гибких кабелей, служащих для питания передвижных машин и механизмов?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п.236</w:t>
            </w:r>
          </w:p>
        </w:tc>
        <w:tc>
          <w:tcPr>
            <w:tcW w:w="11624" w:type="dxa"/>
          </w:tcPr>
          <w:p w:rsidR="001E2454" w:rsidRPr="001E2454" w:rsidRDefault="001E2454" w:rsidP="00DB7A93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В соответствии, с чем производится эксплуатация самоходного транспорта?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п.237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На действующих и строящихся рудниках, на каком расстоянии до места работ, перевозка работников обязательна?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п.259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Какой продолжительностью времени должна быть осуществлена пробная эксплуатация (обкатка) после выполнения монтажно-наладочных работ на конвейере (линии)?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п.261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Допускается ли эксплуатация конвейеров, работающих в режиме местного управления, без присутствия эксплуатационного персонала?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0C3B20">
        <w:trPr>
          <w:trHeight w:val="664"/>
        </w:trPr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п.265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Что не допускается при эксплуатации конвейеров?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п.263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Какая периодичность ознакомления под роспись механиком или начальником участка с состоянием ведения «Журнала записи результатов осмотра и ремонта конвейеров»?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п.258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Чем должны быть оборудованы ленточные конвейеры в камерах перегрузки разгрузочных комплексов грузовых стволов?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п.277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При какой ширине выработок разрешается работа самоходного вагона?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п.284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Где должен проводиться монтаж и демонтаж самоходных вагонов?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п.298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число работников может находиться одновременно в каждом этаже клети?</w:t>
            </w:r>
          </w:p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п.299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Что должно быть установлено на всех горизонтах рудника перед стволами?</w:t>
            </w:r>
          </w:p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п.296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Чему должна быть равна масса противовеса людских подъемных установок?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п.257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Чем должны обеспечиваться конвейерные линии, оснащенные аппаратурой автоматизированного управления?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п.260</w:t>
            </w:r>
          </w:p>
        </w:tc>
        <w:tc>
          <w:tcPr>
            <w:tcW w:w="11624" w:type="dxa"/>
          </w:tcPr>
          <w:p w:rsidR="001E2454" w:rsidRPr="001E2454" w:rsidRDefault="001E2454" w:rsidP="000C3B20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Какой комиссией производится прием в эксплуатацию участковых (панельных, блоковых) конвейеров?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3B72C4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3B72C4" w:rsidRDefault="00112F38" w:rsidP="009129B2">
            <w:pPr>
              <w:jc w:val="center"/>
              <w:rPr>
                <w:sz w:val="28"/>
                <w:szCs w:val="28"/>
              </w:rPr>
            </w:pPr>
            <w:r w:rsidRPr="003B72C4">
              <w:rPr>
                <w:sz w:val="28"/>
                <w:szCs w:val="28"/>
              </w:rPr>
              <w:t>[1]</w:t>
            </w:r>
            <w:r w:rsidR="001E2454" w:rsidRPr="003B72C4">
              <w:rPr>
                <w:sz w:val="28"/>
                <w:szCs w:val="28"/>
              </w:rPr>
              <w:t xml:space="preserve"> п.262</w:t>
            </w:r>
          </w:p>
        </w:tc>
        <w:tc>
          <w:tcPr>
            <w:tcW w:w="11624" w:type="dxa"/>
          </w:tcPr>
          <w:p w:rsidR="001E2454" w:rsidRPr="003B72C4" w:rsidRDefault="001E2454" w:rsidP="009129B2">
            <w:pPr>
              <w:jc w:val="both"/>
              <w:rPr>
                <w:sz w:val="28"/>
                <w:szCs w:val="28"/>
              </w:rPr>
            </w:pPr>
            <w:r w:rsidRPr="003B72C4">
              <w:rPr>
                <w:sz w:val="28"/>
                <w:szCs w:val="28"/>
              </w:rPr>
              <w:t>Как часто должен производиться осмотр конвейеров, роликов, натяжных устройств, состояние ленты и ее стыков, а также устройств, обеспечивающих безопасность эксплуатации конвейера (тормозных устройств, средств улавливания ленты, средств автоматизации)?</w:t>
            </w:r>
          </w:p>
        </w:tc>
        <w:tc>
          <w:tcPr>
            <w:tcW w:w="1559" w:type="dxa"/>
          </w:tcPr>
          <w:p w:rsidR="001E2454" w:rsidRPr="003B72C4" w:rsidRDefault="001E2454" w:rsidP="001E2454">
            <w:pPr>
              <w:jc w:val="center"/>
            </w:pPr>
            <w:r w:rsidRPr="003B72C4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B72C4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п.267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Допускается ли управлять конвейерной линией (конвейером) одновременно с двух и более мест (пультов)?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п.270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При эксплуатации скребковых конвейеров необходимо соблюдать следующие требования безопасности</w:t>
            </w:r>
            <w:r w:rsidR="00544081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п.279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Чем должен быть оснащён самоходный вагон при работе в комплексе с передвижным </w:t>
            </w:r>
            <w:proofErr w:type="gramStart"/>
            <w:r w:rsidRPr="001E2454">
              <w:rPr>
                <w:sz w:val="28"/>
                <w:szCs w:val="28"/>
              </w:rPr>
              <w:t>бункер-перегружателем</w:t>
            </w:r>
            <w:proofErr w:type="gramEnd"/>
            <w:r w:rsidRPr="001E2454">
              <w:rPr>
                <w:sz w:val="28"/>
                <w:szCs w:val="28"/>
              </w:rPr>
              <w:t xml:space="preserve"> (накопителем)?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п.278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Допускается ли при работе самоходного вагона в выработке шириной понизу менее 3,8 м присутствие работников в пределах</w:t>
            </w:r>
            <w:r w:rsidR="009C2D40" w:rsidRPr="009C2D40">
              <w:rPr>
                <w:sz w:val="28"/>
                <w:szCs w:val="28"/>
              </w:rPr>
              <w:t xml:space="preserve"> </w:t>
            </w:r>
            <w:r w:rsidRPr="001E2454">
              <w:rPr>
                <w:sz w:val="28"/>
                <w:szCs w:val="28"/>
              </w:rPr>
              <w:t>маршрута движения вагона?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п.290</w:t>
            </w:r>
          </w:p>
        </w:tc>
        <w:tc>
          <w:tcPr>
            <w:tcW w:w="11624" w:type="dxa"/>
          </w:tcPr>
          <w:p w:rsidR="001E2454" w:rsidRPr="001E2454" w:rsidRDefault="001B19E4" w:rsidP="009129B2">
            <w:pPr>
              <w:jc w:val="both"/>
              <w:rPr>
                <w:sz w:val="28"/>
                <w:szCs w:val="28"/>
              </w:rPr>
            </w:pPr>
            <w:r w:rsidRPr="001B19E4">
              <w:rPr>
                <w:sz w:val="28"/>
                <w:szCs w:val="28"/>
              </w:rPr>
              <w:t xml:space="preserve">В отдельных случаях при выполнении аварийных и ремонтных работ в стволе допускается спуск и подъем работников в бадьях без направляющих рамок. Какое условие при этом должно соблюдаться?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п.295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Какова периодичность испытания парашютов клети для спуска и подъема работников?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10C1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п.302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Допускается ли в стволах, оборудованных двумя и более подъемными установками, предназначенными для спуска и подъема работников и груза, работа грузовых подъемов одновременно со спуском-подъемом работников?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п.290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Допускается ли пользоваться бадьей без устройств (кулачков) для поддержания дужки в опущенном состоянии?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п.276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Не допускается эксплуатировать самоходный вагон </w:t>
            </w:r>
            <w:proofErr w:type="gramStart"/>
            <w:r w:rsidRPr="001E2454">
              <w:rPr>
                <w:sz w:val="28"/>
                <w:szCs w:val="28"/>
              </w:rPr>
              <w:t>при</w:t>
            </w:r>
            <w:proofErr w:type="gramEnd"/>
            <w:r w:rsidRPr="001E2454">
              <w:rPr>
                <w:sz w:val="28"/>
                <w:szCs w:val="28"/>
              </w:rPr>
              <w:t>…</w:t>
            </w:r>
          </w:p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п.248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 должно быть выполнено ограждение натяжной станции конвейера?</w:t>
            </w:r>
          </w:p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п.250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Какое расстояние должно быть между параллельно установленными</w:t>
            </w:r>
            <w:r w:rsidR="00C8686C" w:rsidRPr="00C8686C">
              <w:rPr>
                <w:sz w:val="28"/>
                <w:szCs w:val="28"/>
              </w:rPr>
              <w:t xml:space="preserve"> </w:t>
            </w:r>
            <w:r w:rsidRPr="001E2454">
              <w:rPr>
                <w:sz w:val="28"/>
                <w:szCs w:val="28"/>
              </w:rPr>
              <w:t>конвейерами?</w:t>
            </w:r>
          </w:p>
          <w:p w:rsidR="001E2454" w:rsidRPr="001E2454" w:rsidRDefault="001E2454" w:rsidP="007121B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п.251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Какой должен быть зазор между лентой и нижней частью мостика?</w:t>
            </w:r>
          </w:p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п.273</w:t>
            </w:r>
          </w:p>
        </w:tc>
        <w:tc>
          <w:tcPr>
            <w:tcW w:w="11624" w:type="dxa"/>
          </w:tcPr>
          <w:p w:rsidR="001E2454" w:rsidRPr="001E2454" w:rsidRDefault="005D272E" w:rsidP="005D272E">
            <w:pPr>
              <w:jc w:val="both"/>
              <w:rPr>
                <w:sz w:val="28"/>
                <w:szCs w:val="28"/>
              </w:rPr>
            </w:pPr>
            <w:r w:rsidRPr="005D272E">
              <w:rPr>
                <w:sz w:val="28"/>
                <w:szCs w:val="28"/>
              </w:rPr>
              <w:t xml:space="preserve">При достижении, какого возраста допускаются к работе на самоходных вагонах в рудниках горнорабочие очистного забоя, машинисты горновыемочных машин и другие работники мужского пола?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п.275</w:t>
            </w:r>
          </w:p>
        </w:tc>
        <w:tc>
          <w:tcPr>
            <w:tcW w:w="11624" w:type="dxa"/>
          </w:tcPr>
          <w:p w:rsidR="001E2454" w:rsidRPr="001E2454" w:rsidRDefault="001E2454" w:rsidP="00292969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 должны выполняться работы, связанные с техническим осмотром самоходного вагона, устранением неисправностей, очисткой и подготовкой его к работе?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п.295</w:t>
            </w:r>
          </w:p>
        </w:tc>
        <w:tc>
          <w:tcPr>
            <w:tcW w:w="11624" w:type="dxa"/>
          </w:tcPr>
          <w:p w:rsidR="001E2454" w:rsidRPr="001E2454" w:rsidRDefault="001E2454" w:rsidP="000C0A87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На какой срок допускается продление срока службы парашютов, оснащенных тормозными канатами?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</w:t>
            </w:r>
            <w:r w:rsidR="001E2454" w:rsidRPr="001E2454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1624" w:type="dxa"/>
          </w:tcPr>
          <w:p w:rsidR="001E2454" w:rsidRPr="001E2454" w:rsidRDefault="001E2454" w:rsidP="00AF683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предельно допустимое содержание углекислого газа в рудничном воздухе на рабочих местах?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</w:t>
            </w:r>
            <w:r w:rsidR="001E2454" w:rsidRPr="001E2454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предельно допустимое содержание углекислого газа в рудничном воздухе выработок с общей исходящей струей шахты?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п.168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предельно допустимую концентрацию двуокиси азота (</w:t>
            </w:r>
            <w:r w:rsidRPr="001E2454">
              <w:rPr>
                <w:sz w:val="28"/>
                <w:szCs w:val="28"/>
                <w:lang w:val="en-US"/>
              </w:rPr>
              <w:t>NO</w:t>
            </w:r>
            <w:r w:rsidRPr="001E2454">
              <w:rPr>
                <w:sz w:val="28"/>
                <w:szCs w:val="28"/>
                <w:vertAlign w:val="subscript"/>
              </w:rPr>
              <w:t>2</w:t>
            </w:r>
            <w:r w:rsidRPr="001E2454">
              <w:rPr>
                <w:sz w:val="28"/>
                <w:szCs w:val="28"/>
              </w:rPr>
              <w:t>) в действующих выработках рудников?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п.169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предельно допустимую концентрацию окиси углерода (С</w:t>
            </w:r>
            <w:proofErr w:type="gramStart"/>
            <w:r w:rsidRPr="001E2454">
              <w:rPr>
                <w:sz w:val="28"/>
                <w:szCs w:val="28"/>
                <w:lang w:val="en-US"/>
              </w:rPr>
              <w:t>O</w:t>
            </w:r>
            <w:proofErr w:type="gramEnd"/>
            <w:r w:rsidRPr="001E2454">
              <w:rPr>
                <w:sz w:val="28"/>
                <w:szCs w:val="28"/>
              </w:rPr>
              <w:t>) в действующих выработках рудников, после ведения взрывных работ?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п.171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454">
              <w:rPr>
                <w:rFonts w:ascii="Times New Roman" w:hAnsi="Times New Roman" w:cs="Times New Roman"/>
                <w:sz w:val="28"/>
                <w:szCs w:val="28"/>
              </w:rPr>
              <w:t>Укажите минимальную скорость движения воздуха в лаве при добыче руды?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п.171</w:t>
            </w:r>
          </w:p>
        </w:tc>
        <w:tc>
          <w:tcPr>
            <w:tcW w:w="11624" w:type="dxa"/>
          </w:tcPr>
          <w:p w:rsidR="001E2454" w:rsidRPr="001E2454" w:rsidRDefault="00485C3C" w:rsidP="00912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3C">
              <w:rPr>
                <w:rFonts w:ascii="Times New Roman" w:hAnsi="Times New Roman" w:cs="Times New Roman"/>
                <w:sz w:val="28"/>
                <w:szCs w:val="28"/>
              </w:rPr>
              <w:t xml:space="preserve">Укажите допустимую скорость движения воздуха в лаве без добычи руды?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п.171</w:t>
            </w:r>
          </w:p>
        </w:tc>
        <w:tc>
          <w:tcPr>
            <w:tcW w:w="11624" w:type="dxa"/>
          </w:tcPr>
          <w:p w:rsidR="001E2454" w:rsidRPr="001E2454" w:rsidRDefault="005C7B76" w:rsidP="009129B2">
            <w:pPr>
              <w:jc w:val="both"/>
              <w:rPr>
                <w:sz w:val="28"/>
                <w:szCs w:val="28"/>
              </w:rPr>
            </w:pPr>
            <w:r w:rsidRPr="005C7B76">
              <w:rPr>
                <w:sz w:val="28"/>
                <w:szCs w:val="28"/>
              </w:rPr>
              <w:t>Укажите допустимую скорость движения воздуха в вентиляционных и главных транспортных штреках рудников?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п.171</w:t>
            </w:r>
          </w:p>
        </w:tc>
        <w:tc>
          <w:tcPr>
            <w:tcW w:w="11624" w:type="dxa"/>
          </w:tcPr>
          <w:p w:rsidR="001E2454" w:rsidRPr="001E2454" w:rsidRDefault="005C7B76" w:rsidP="009129B2">
            <w:pPr>
              <w:jc w:val="both"/>
              <w:rPr>
                <w:sz w:val="28"/>
                <w:szCs w:val="28"/>
              </w:rPr>
            </w:pPr>
            <w:r w:rsidRPr="005C7B76">
              <w:rPr>
                <w:sz w:val="28"/>
                <w:szCs w:val="28"/>
              </w:rPr>
              <w:t xml:space="preserve">Укажите допустимую скорость движения воздуха в вентиляционных стволах, не оборудованных подъемами?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п.179</w:t>
            </w:r>
          </w:p>
        </w:tc>
        <w:tc>
          <w:tcPr>
            <w:tcW w:w="11624" w:type="dxa"/>
          </w:tcPr>
          <w:p w:rsidR="001E2454" w:rsidRPr="001E2454" w:rsidRDefault="001E2454" w:rsidP="008B538D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Как должно осуществляться проветривание в лаве с концевым участком длиной до 10</w:t>
            </w:r>
            <w:r w:rsidR="008B538D">
              <w:rPr>
                <w:sz w:val="28"/>
                <w:szCs w:val="28"/>
              </w:rPr>
              <w:t xml:space="preserve"> </w:t>
            </w:r>
            <w:r w:rsidRPr="001E2454">
              <w:rPr>
                <w:sz w:val="28"/>
                <w:szCs w:val="28"/>
              </w:rPr>
              <w:t xml:space="preserve">м, в межпанельном целике, при ведении очистной выемки?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п.183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proofErr w:type="gramStart"/>
            <w:r w:rsidRPr="001E2454">
              <w:rPr>
                <w:sz w:val="28"/>
                <w:szCs w:val="28"/>
              </w:rPr>
              <w:t>Согласно</w:t>
            </w:r>
            <w:proofErr w:type="gramEnd"/>
            <w:r w:rsidRPr="001E2454">
              <w:rPr>
                <w:sz w:val="28"/>
                <w:szCs w:val="28"/>
              </w:rPr>
              <w:t xml:space="preserve"> каким документам, устанавливается вентилятор местного проветривания (ВМП) для проветривания действующих (находящихся в проходке или используемых в технологическом процессе) тупиковых выработок длиной более 10 м при производстве в них работ и нахождении работников?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п.184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proofErr w:type="gramStart"/>
            <w:r w:rsidRPr="001E2454">
              <w:rPr>
                <w:sz w:val="28"/>
                <w:szCs w:val="28"/>
              </w:rPr>
              <w:t>Укажите</w:t>
            </w:r>
            <w:proofErr w:type="gramEnd"/>
            <w:r w:rsidRPr="001E2454">
              <w:rPr>
                <w:sz w:val="28"/>
                <w:szCs w:val="28"/>
              </w:rPr>
              <w:t xml:space="preserve"> какие данные заносятся на замерную доску у каждого вентилятора местного проветривания (ВМП), проветривающего тупиковую выработку?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F47538">
        <w:trPr>
          <w:trHeight w:val="611"/>
        </w:trPr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п.188</w:t>
            </w:r>
          </w:p>
        </w:tc>
        <w:tc>
          <w:tcPr>
            <w:tcW w:w="11624" w:type="dxa"/>
          </w:tcPr>
          <w:p w:rsidR="001E2454" w:rsidRPr="001E2454" w:rsidRDefault="00C55CFD" w:rsidP="00C55CFD">
            <w:pPr>
              <w:jc w:val="both"/>
              <w:rPr>
                <w:sz w:val="28"/>
                <w:szCs w:val="28"/>
              </w:rPr>
            </w:pPr>
            <w:r w:rsidRPr="00C55CFD">
              <w:rPr>
                <w:sz w:val="28"/>
                <w:szCs w:val="28"/>
              </w:rPr>
              <w:t>Производительность вентилятора местного проветривания (ВМП), работающего на нагнетание, не должна превышать…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п.188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Укажите место установки вентилятора местного проветривания, работающего на нагнетание для проветривания тупиковых выработок?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п.190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Где вводится газовый режим в руднике?</w:t>
            </w:r>
          </w:p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п.194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Укажите, какие меры принимаются в случае остановки главной (вспомогательной) вентиляторной установки или нарушения вентиляции?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п.201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периодичность планового отбора проб воздуха на исходящих струях панелей, направлений и горизонтов?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п.201</w:t>
            </w:r>
          </w:p>
        </w:tc>
        <w:tc>
          <w:tcPr>
            <w:tcW w:w="11624" w:type="dxa"/>
          </w:tcPr>
          <w:p w:rsidR="001E2454" w:rsidRPr="001E2454" w:rsidRDefault="001E2454" w:rsidP="00E87592">
            <w:pPr>
              <w:pStyle w:val="ConsPlusNormal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454">
              <w:rPr>
                <w:rFonts w:ascii="Times New Roman" w:hAnsi="Times New Roman" w:cs="Times New Roman"/>
                <w:sz w:val="28"/>
                <w:szCs w:val="28"/>
              </w:rPr>
              <w:t>Укажите периодичность планового отбора проб воздуха в месте смешения струй воздуха, при применении частичного повторного использования воздуха исходящих струй (рециркуляции) с помощью ПВВУ?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п.20</w:t>
            </w:r>
            <w:r w:rsidR="001E2454" w:rsidRPr="001E24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624" w:type="dxa"/>
          </w:tcPr>
          <w:p w:rsidR="001E2454" w:rsidRPr="001E2454" w:rsidRDefault="001E2454" w:rsidP="00E8759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Укажите периодичность осуществления </w:t>
            </w:r>
            <w:proofErr w:type="gramStart"/>
            <w:r w:rsidRPr="001E2454">
              <w:rPr>
                <w:sz w:val="28"/>
                <w:szCs w:val="28"/>
              </w:rPr>
              <w:t>контроля за</w:t>
            </w:r>
            <w:proofErr w:type="gramEnd"/>
            <w:r w:rsidRPr="001E2454">
              <w:rPr>
                <w:sz w:val="28"/>
                <w:szCs w:val="28"/>
              </w:rPr>
              <w:t xml:space="preserve"> содержанием метана в забоях действующих очистных, подготовительных и разведочных выработок приборами непрерывного действия?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п.210</w:t>
            </w:r>
          </w:p>
        </w:tc>
        <w:tc>
          <w:tcPr>
            <w:tcW w:w="11624" w:type="dxa"/>
          </w:tcPr>
          <w:p w:rsidR="001E2454" w:rsidRPr="001E2454" w:rsidRDefault="001E2454" w:rsidP="00E8759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Укажите по </w:t>
            </w:r>
            <w:proofErr w:type="gramStart"/>
            <w:r w:rsidRPr="001E2454">
              <w:rPr>
                <w:sz w:val="28"/>
                <w:szCs w:val="28"/>
              </w:rPr>
              <w:t>указанию</w:t>
            </w:r>
            <w:proofErr w:type="gramEnd"/>
            <w:r w:rsidRPr="001E2454">
              <w:rPr>
                <w:sz w:val="28"/>
                <w:szCs w:val="28"/>
              </w:rPr>
              <w:t xml:space="preserve"> какого должностного лица производится регулирование воздушных потоков по общерудничным вентиляционным выработкам?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п.221</w:t>
            </w:r>
          </w:p>
        </w:tc>
        <w:tc>
          <w:tcPr>
            <w:tcW w:w="11624" w:type="dxa"/>
          </w:tcPr>
          <w:p w:rsidR="001E2454" w:rsidRPr="001E2454" w:rsidRDefault="001E2454" w:rsidP="00E8759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Укажите периодичность осмотров главных вентиляторных установок (ГВУ) главным механиком, главным энергетиком и работником ПУВ рудника?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п.221</w:t>
            </w:r>
          </w:p>
        </w:tc>
        <w:tc>
          <w:tcPr>
            <w:tcW w:w="11624" w:type="dxa"/>
          </w:tcPr>
          <w:p w:rsidR="001E2454" w:rsidRPr="001E2454" w:rsidRDefault="001E2454" w:rsidP="00E8759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Укажите периодичность технического контроля и наладки главных </w:t>
            </w:r>
            <w:proofErr w:type="spellStart"/>
            <w:r w:rsidRPr="001E2454">
              <w:rPr>
                <w:sz w:val="28"/>
                <w:szCs w:val="28"/>
              </w:rPr>
              <w:t>вентиляторных</w:t>
            </w:r>
            <w:proofErr w:type="spellEnd"/>
            <w:r w:rsidRPr="001E2454">
              <w:rPr>
                <w:sz w:val="28"/>
                <w:szCs w:val="28"/>
              </w:rPr>
              <w:t xml:space="preserve"> установок рудника?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п.222</w:t>
            </w:r>
          </w:p>
        </w:tc>
        <w:tc>
          <w:tcPr>
            <w:tcW w:w="11624" w:type="dxa"/>
          </w:tcPr>
          <w:p w:rsidR="001E2454" w:rsidRPr="001E2454" w:rsidRDefault="001E2454" w:rsidP="00E8759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срок хранения регистрируемой информации (производительность, депрессия, температура подшипников электродвигателей вентиляторов и др.) работы главных вентиляторных установок рудника без машиниста?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п.229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Укажите периодичность </w:t>
            </w:r>
            <w:proofErr w:type="gramStart"/>
            <w:r w:rsidRPr="001E2454">
              <w:rPr>
                <w:sz w:val="28"/>
                <w:szCs w:val="28"/>
              </w:rPr>
              <w:t>контроля за</w:t>
            </w:r>
            <w:proofErr w:type="gramEnd"/>
            <w:r w:rsidRPr="001E2454">
              <w:rPr>
                <w:sz w:val="28"/>
                <w:szCs w:val="28"/>
              </w:rPr>
              <w:t xml:space="preserve"> составом неразбавленных выхлопных газов каждого двигателя после газоочистки на холостом ходу, самоходного транспорта с ДВС?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п.232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периодичность выполнения воздушно-депрессионной съемки на рудниках?</w:t>
            </w:r>
          </w:p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5ECB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п.534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Укажите нормативно-методические документы по защите рудника (рудников) от затопления и по охране сооружений и природных объектов от вредного влияния подземных горных работ, для организаций, осуществляющих разработку соляных месторождений подземным способом?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п.540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 xml:space="preserve">Укажите документацию </w:t>
            </w:r>
            <w:proofErr w:type="gramStart"/>
            <w:r w:rsidRPr="001E2454">
              <w:rPr>
                <w:sz w:val="28"/>
                <w:szCs w:val="28"/>
              </w:rPr>
              <w:t>рудника</w:t>
            </w:r>
            <w:proofErr w:type="gramEnd"/>
            <w:r w:rsidRPr="001E2454">
              <w:rPr>
                <w:sz w:val="28"/>
                <w:szCs w:val="28"/>
              </w:rPr>
              <w:t xml:space="preserve"> где нанесены контуры участков, потенциально опасных по проникновению в горные выработки вод зон активного водообмена, границы барьерных и предохранительных целиков?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п.541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условия обеспечивающие меры защиты рудников от затопления через шахтные стволы?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5ECB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п.544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Укажите периодичность проверки состояния шахтного ствола, в части поступления подземных вод (рассолов) через крепь?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1E2454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1E2454" w:rsidRPr="001E2454">
              <w:rPr>
                <w:sz w:val="28"/>
                <w:szCs w:val="28"/>
              </w:rPr>
              <w:t xml:space="preserve"> п.544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jc w:val="both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Кто проводит проверку состояния шахтного ствола в части поступления подземных вод (рассолов) через крепь?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5ECB" w:rsidRDefault="00112F38" w:rsidP="009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</w:p>
          <w:p w:rsidR="001E2454" w:rsidRPr="001E2454" w:rsidRDefault="001E2454" w:rsidP="009129B2">
            <w:pPr>
              <w:jc w:val="center"/>
              <w:rPr>
                <w:sz w:val="28"/>
                <w:szCs w:val="28"/>
              </w:rPr>
            </w:pPr>
            <w:r w:rsidRPr="001E2454">
              <w:rPr>
                <w:sz w:val="28"/>
                <w:szCs w:val="28"/>
              </w:rPr>
              <w:t>п.548</w:t>
            </w:r>
          </w:p>
        </w:tc>
        <w:tc>
          <w:tcPr>
            <w:tcW w:w="11624" w:type="dxa"/>
          </w:tcPr>
          <w:p w:rsidR="001E2454" w:rsidRPr="001E2454" w:rsidRDefault="001E2454" w:rsidP="00912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454">
              <w:rPr>
                <w:rFonts w:ascii="Times New Roman" w:hAnsi="Times New Roman" w:cs="Times New Roman"/>
                <w:sz w:val="28"/>
                <w:szCs w:val="28"/>
              </w:rPr>
              <w:t>Как определяются границы опасных зон (околоскважинных предохранительных целиков) скважин, пробуренных с поверхности и вскрывших отложения водозащитной толщи?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[9]</w:t>
            </w:r>
          </w:p>
          <w:p w:rsidR="0075040A" w:rsidRPr="0075040A" w:rsidRDefault="0075040A" w:rsidP="009129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ст. 60 п. 8</w:t>
            </w:r>
          </w:p>
        </w:tc>
        <w:tc>
          <w:tcPr>
            <w:tcW w:w="11624" w:type="dxa"/>
          </w:tcPr>
          <w:p w:rsidR="0075040A" w:rsidRPr="0075040A" w:rsidRDefault="0075040A" w:rsidP="00346B8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Кем устанавливаются формы и порядок ведения геологической и маркшейдерской документации?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[9]</w:t>
            </w:r>
          </w:p>
          <w:p w:rsidR="0075040A" w:rsidRPr="0075040A" w:rsidRDefault="0075040A" w:rsidP="009129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ст. 60 п. 7</w:t>
            </w:r>
          </w:p>
        </w:tc>
        <w:tc>
          <w:tcPr>
            <w:tcW w:w="11624" w:type="dxa"/>
          </w:tcPr>
          <w:p w:rsidR="0075040A" w:rsidRPr="0075040A" w:rsidRDefault="0075040A" w:rsidP="00C55CFD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Что из указанного в вариантах ответа включает в себя документация по горно-геологическому прогнозу, которую обязаны вести недропользователи, осуществляющие разработку месторождений полезных ископаемых? 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23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31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Чем определяется деятельность маркшейдерской и геологической служб? 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26</w:t>
            </w:r>
          </w:p>
        </w:tc>
        <w:tc>
          <w:tcPr>
            <w:tcW w:w="11624" w:type="dxa"/>
          </w:tcPr>
          <w:p w:rsidR="0075040A" w:rsidRPr="0075040A" w:rsidRDefault="0075040A" w:rsidP="00C55CFD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Допускается ли при разработке подземным способом соляных месторождений производство горных работ без маркшейдерского и геологического обеспечения? 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25</w:t>
            </w:r>
          </w:p>
        </w:tc>
        <w:tc>
          <w:tcPr>
            <w:tcW w:w="11624" w:type="dxa"/>
          </w:tcPr>
          <w:p w:rsidR="0075040A" w:rsidRPr="00E87592" w:rsidRDefault="0075040A" w:rsidP="0075040A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С какой целью проводится постоянная эксплуатационная разведка разрабатываемого месторождения?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152</w:t>
            </w:r>
          </w:p>
        </w:tc>
        <w:tc>
          <w:tcPr>
            <w:tcW w:w="11624" w:type="dxa"/>
          </w:tcPr>
          <w:p w:rsidR="0075040A" w:rsidRPr="00E87592" w:rsidRDefault="0075040A" w:rsidP="00AD5CEB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С какой периодичностью стенки шахтного ствола и проводники (в том числе проводники копра) подлежат профилированию маркшейдерской службой рудника (рудоуправления, организации)?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161</w:t>
            </w:r>
          </w:p>
        </w:tc>
        <w:tc>
          <w:tcPr>
            <w:tcW w:w="11624" w:type="dxa"/>
          </w:tcPr>
          <w:p w:rsidR="0075040A" w:rsidRPr="0075040A" w:rsidRDefault="0075040A" w:rsidP="00AD5CEB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Где своевременно должно быть отражено погашение горных выработок?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340</w:t>
            </w:r>
          </w:p>
        </w:tc>
        <w:tc>
          <w:tcPr>
            <w:tcW w:w="11624" w:type="dxa"/>
          </w:tcPr>
          <w:p w:rsidR="0075040A" w:rsidRPr="00E87592" w:rsidRDefault="0075040A" w:rsidP="00AD5CEB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С какой периодичностью маркшейдерская служба рудника (рудоуправления, организации) выполняет полную проверку геометрических связей шахтного подъема, копра и шкивов?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п.340</w:t>
            </w:r>
          </w:p>
        </w:tc>
        <w:tc>
          <w:tcPr>
            <w:tcW w:w="11624" w:type="dxa"/>
          </w:tcPr>
          <w:p w:rsidR="0075040A" w:rsidRPr="00E87592" w:rsidRDefault="0075040A" w:rsidP="00E87592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75040A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 с каким документом маркшейдерская служба рудника (рудоуправления, организации) выполняет полную проверку геометрических связей шахтного подъема, копра и шкивов?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E87592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340</w:t>
            </w:r>
          </w:p>
        </w:tc>
        <w:tc>
          <w:tcPr>
            <w:tcW w:w="11624" w:type="dxa"/>
          </w:tcPr>
          <w:p w:rsidR="0075040A" w:rsidRPr="00E87592" w:rsidRDefault="0075040A" w:rsidP="00AD5CEB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Кто оформляет акт по результатам полной проверки геометрических связей шахтного подъема, копра и шкивов?</w:t>
            </w:r>
            <w:r w:rsidRPr="0075040A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540</w:t>
            </w:r>
          </w:p>
        </w:tc>
        <w:tc>
          <w:tcPr>
            <w:tcW w:w="11624" w:type="dxa"/>
          </w:tcPr>
          <w:p w:rsidR="0075040A" w:rsidRPr="0075040A" w:rsidRDefault="0075040A" w:rsidP="009129B2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Что должно быть нанесено на маркшейдерских и геологических планах горных выработок?</w:t>
            </w:r>
          </w:p>
          <w:p w:rsidR="0075040A" w:rsidRPr="0075040A" w:rsidRDefault="0075040A" w:rsidP="00AD5CEB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540</w:t>
            </w:r>
          </w:p>
        </w:tc>
        <w:tc>
          <w:tcPr>
            <w:tcW w:w="11624" w:type="dxa"/>
          </w:tcPr>
          <w:p w:rsidR="0075040A" w:rsidRPr="00E87592" w:rsidRDefault="0075040A" w:rsidP="00E87592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На чертежах проектной документации должны быть обозначены условными знаками существующие участки (выработки), в которых имеется скопление внутришахтных рассолов, для учета их возможной опасности при планировании и производстве горных работ. Кто обязан проверять правильность и полноту этой ситуации на маркшейдерских и геологических планах при </w:t>
            </w:r>
            <w:r w:rsidR="000C0A87" w:rsidRPr="0075040A">
              <w:rPr>
                <w:rFonts w:eastAsia="Calibri"/>
                <w:sz w:val="28"/>
                <w:szCs w:val="28"/>
                <w:lang w:eastAsia="en-US"/>
              </w:rPr>
              <w:t>условии</w:t>
            </w: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 наличия в составе недропользователя маркшейдерской и геологической службы?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548</w:t>
            </w:r>
          </w:p>
        </w:tc>
        <w:tc>
          <w:tcPr>
            <w:tcW w:w="11624" w:type="dxa"/>
          </w:tcPr>
          <w:p w:rsidR="0075040A" w:rsidRPr="0075040A" w:rsidRDefault="0075040A" w:rsidP="00AD5CEB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Устья всех скважин, пробуренных с поверхности и вскрывших отложения водозащитной толщи, должны быть нанесены </w:t>
            </w:r>
            <w:proofErr w:type="gramStart"/>
            <w:r w:rsidRPr="0075040A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75040A">
              <w:rPr>
                <w:rFonts w:eastAsia="Calibri"/>
                <w:sz w:val="28"/>
                <w:szCs w:val="28"/>
                <w:lang w:eastAsia="en-US"/>
              </w:rPr>
              <w:t>…?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</w:p>
          <w:p w:rsidR="0075040A" w:rsidRPr="0075040A" w:rsidRDefault="0075040A" w:rsidP="009129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ст. 60 п. 2, 3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1942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Результаты геолого-маркшейдерских работ должны фиксироваться в геологической и маркшейдерской документации, содержащей первичную документацию.</w:t>
            </w:r>
            <w:r w:rsidR="00BF66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Что, из указанного в вариантах ответа включает в себя первичная документация?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</w:p>
          <w:p w:rsidR="0075040A" w:rsidRPr="0075040A" w:rsidRDefault="0075040A" w:rsidP="009129B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ст. 60 п. 2, 4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Результаты геолого-маркшейдерских работ должны фиксироваться в геологической и маркшейдерской документации, содержащей сводную документацию.</w:t>
            </w:r>
            <w:r w:rsidR="008479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5040A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Что, из указанного в вариантах ответа включает в себя сводная документация?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21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75040A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 с каким документом, согласно Правил по обеспечению промышленной безопасности при разработке подземным способом соляных месторождений Республики Беларусь, должны вестись горные работы?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30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Кем и с какой периодичностью проводится ознакомление всех работников с основными и запасными выходами?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35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Кто несет ответственность за организацию прохождения работниками рудника обязательных медицинских осмотров?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45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С какой периодичностью, для обеспечения безопасного ведения работ, заместитель начальника подземного горного участка обязан посещать каждое рабочее место?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45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Под чьим непосредственным руководством, в соответствии с Правилами по обеспечению промышленной безопасности при разработке подземным способом соляных месторождений Республики Беларусь, обеспечивается проведение подземных работ в сложных горнотехнических условиях?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46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Работник, обнаруживший до начала выполнения работ нарушения, которые он сам не может устранить, обязан …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48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Все инструменты с острыми кромками или лезвиями работники обязаны переносить …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56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Допускается ли разовое посещение подземных выработок лицами, не работающими на руднике?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526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  <w:tab w:val="left" w:pos="13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Работники рудника, обнаружившие пожар в шахте или проявление каких-либо его признаков, в соответствии с Правилами по обеспечению промышленной безопасности при разработке подземным способом соляных месторождений Республики Беларусь, должны …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596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При какой списочной численности подземных работников на руднике должны устраиваться, в специальных камерах, расположенных в районе околоствольных дворов или на крыльях рудника, подземные пункты первой медицинской помощи?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583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Какие требования предъявляются к местам посадки работников в автомашины и высадки из них? 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579</w:t>
            </w:r>
          </w:p>
        </w:tc>
        <w:tc>
          <w:tcPr>
            <w:tcW w:w="11624" w:type="dxa"/>
          </w:tcPr>
          <w:p w:rsidR="0075040A" w:rsidRPr="0075040A" w:rsidRDefault="0075040A" w:rsidP="00E87592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Кто несет ответственность за своевременное обеспечение работников рудника средствами индивидуальной защиты (СИЗ)?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579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Кто осуществляет </w:t>
            </w:r>
            <w:proofErr w:type="gramStart"/>
            <w:r w:rsidRPr="0075040A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 применением работниками рудника средств индивидуальной защиты (СИЗ)?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12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Кто осматривает рабочее место перед началом работ?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493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В каких подземных выработках должны устанавливаться телефонные аппараты? 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8479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</w:t>
            </w:r>
            <w:r w:rsidR="00847930" w:rsidRPr="007504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Где на рудниках должны быть установлены телефоны, имеющие непосредственную связь с диспетчером рудника или двухстороннюю громкоговорящую связь?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8479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</w:t>
            </w:r>
            <w:r w:rsidR="00847930" w:rsidRPr="007504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1624" w:type="dxa"/>
          </w:tcPr>
          <w:p w:rsidR="0075040A" w:rsidRPr="0075040A" w:rsidRDefault="0075040A" w:rsidP="00847930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Вход в отработанные очистные камеры и выработанное пространство лав в виде исключения допускается:</w:t>
            </w:r>
            <w:r w:rsidR="00C8686C" w:rsidRPr="00C868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128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Кто допускается к работе в очистных и подготовительных выработках на пластах, отнесенных к </w:t>
            </w:r>
            <w:proofErr w:type="spellStart"/>
            <w:r w:rsidRPr="0075040A">
              <w:rPr>
                <w:rFonts w:eastAsia="Calibri"/>
                <w:sz w:val="28"/>
                <w:szCs w:val="28"/>
                <w:lang w:eastAsia="en-US"/>
              </w:rPr>
              <w:t>выбросоопасным</w:t>
            </w:r>
            <w:proofErr w:type="spellEnd"/>
            <w:r w:rsidRPr="0075040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147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Кем и в какой срок производится осмотр действующих горных выработок?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5040A" w:rsidRPr="0075040A" w:rsidRDefault="0075040A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п. 118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Что должно быть выполнено в случае остановки работ в очистном забое на время более суток?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69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В какой срок в случае изменения горно-геологических и </w:t>
            </w:r>
            <w:proofErr w:type="gramStart"/>
            <w:r w:rsidRPr="0075040A">
              <w:rPr>
                <w:rFonts w:eastAsia="Calibri"/>
                <w:sz w:val="28"/>
                <w:szCs w:val="28"/>
                <w:lang w:eastAsia="en-US"/>
              </w:rPr>
              <w:t>горно-технических</w:t>
            </w:r>
            <w:proofErr w:type="gramEnd"/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 условий, паспорт крепления и управления кровлей должен быть пересоставлен либо в него должны быть внесены изменения или дополнения?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103</w:t>
            </w:r>
          </w:p>
        </w:tc>
        <w:tc>
          <w:tcPr>
            <w:tcW w:w="11624" w:type="dxa"/>
          </w:tcPr>
          <w:p w:rsidR="0075040A" w:rsidRPr="00E87592" w:rsidRDefault="0075040A" w:rsidP="00E87592">
            <w:pPr>
              <w:tabs>
                <w:tab w:val="left" w:pos="220"/>
              </w:tabs>
              <w:jc w:val="both"/>
              <w:rPr>
                <w:strike/>
                <w:sz w:val="28"/>
                <w:szCs w:val="28"/>
              </w:rPr>
            </w:pPr>
            <w:r w:rsidRPr="0075040A">
              <w:rPr>
                <w:sz w:val="28"/>
                <w:szCs w:val="28"/>
              </w:rPr>
              <w:t xml:space="preserve">Допускается ли одновременная разработка соляных месторождений в пределах горного отвода </w:t>
            </w:r>
            <w:proofErr w:type="gramStart"/>
            <w:r w:rsidRPr="0075040A">
              <w:rPr>
                <w:sz w:val="28"/>
                <w:szCs w:val="28"/>
              </w:rPr>
              <w:t>подземным</w:t>
            </w:r>
            <w:proofErr w:type="gramEnd"/>
            <w:r w:rsidRPr="0075040A">
              <w:rPr>
                <w:sz w:val="28"/>
                <w:szCs w:val="28"/>
              </w:rPr>
              <w:t xml:space="preserve"> и другими способами? </w:t>
            </w:r>
            <w:r w:rsidRPr="0075040A">
              <w:rPr>
                <w:strike/>
                <w:sz w:val="28"/>
                <w:szCs w:val="28"/>
              </w:rPr>
              <w:t xml:space="preserve"> </w:t>
            </w:r>
            <w:r w:rsidRPr="00750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104</w:t>
            </w:r>
          </w:p>
        </w:tc>
        <w:tc>
          <w:tcPr>
            <w:tcW w:w="11624" w:type="dxa"/>
          </w:tcPr>
          <w:p w:rsidR="0075040A" w:rsidRPr="00E87592" w:rsidRDefault="0075040A" w:rsidP="0075040A">
            <w:pPr>
              <w:tabs>
                <w:tab w:val="left" w:pos="317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Очистная выемка, в том числе и выемка целиков, должна вестись в соответствии…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105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Какие должны обеспечиваться условия при выборе системы разработки соляных месторождений и определения ее параметров?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237</w:t>
            </w:r>
          </w:p>
        </w:tc>
        <w:tc>
          <w:tcPr>
            <w:tcW w:w="11624" w:type="dxa"/>
          </w:tcPr>
          <w:p w:rsidR="0075040A" w:rsidRPr="00E87592" w:rsidRDefault="0075040A" w:rsidP="00E87592">
            <w:pPr>
              <w:jc w:val="both"/>
              <w:rPr>
                <w:sz w:val="28"/>
                <w:szCs w:val="28"/>
              </w:rPr>
            </w:pPr>
            <w:r w:rsidRPr="0075040A">
              <w:rPr>
                <w:sz w:val="28"/>
                <w:szCs w:val="28"/>
              </w:rPr>
              <w:t xml:space="preserve">На действующих и строящихся </w:t>
            </w:r>
            <w:r w:rsidR="000C0A87" w:rsidRPr="0075040A">
              <w:rPr>
                <w:sz w:val="28"/>
                <w:szCs w:val="28"/>
              </w:rPr>
              <w:t>рудниках перевозка</w:t>
            </w:r>
            <w:r w:rsidRPr="0075040A">
              <w:rPr>
                <w:sz w:val="28"/>
                <w:szCs w:val="28"/>
              </w:rPr>
              <w:t xml:space="preserve"> работников обязательна, если расстояние до места работ…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298</w:t>
            </w:r>
          </w:p>
        </w:tc>
        <w:tc>
          <w:tcPr>
            <w:tcW w:w="11624" w:type="dxa"/>
          </w:tcPr>
          <w:p w:rsidR="0075040A" w:rsidRPr="00E87592" w:rsidRDefault="0075040A" w:rsidP="00E87592">
            <w:pPr>
              <w:jc w:val="both"/>
              <w:rPr>
                <w:sz w:val="28"/>
                <w:szCs w:val="28"/>
              </w:rPr>
            </w:pPr>
            <w:r w:rsidRPr="0075040A">
              <w:rPr>
                <w:sz w:val="28"/>
                <w:szCs w:val="28"/>
              </w:rPr>
              <w:t>Какое число работников может находиться одновременно в каждом этаже клети?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299</w:t>
            </w:r>
          </w:p>
        </w:tc>
        <w:tc>
          <w:tcPr>
            <w:tcW w:w="11624" w:type="dxa"/>
          </w:tcPr>
          <w:p w:rsidR="0075040A" w:rsidRPr="0075040A" w:rsidRDefault="0075040A" w:rsidP="00797C8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Что должно быть установлено на всех горизонтах рудника перед стволами?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168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Укажите предельно допустимое содержание углекислого газа в рудничном воздухе на рабочих местах?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544</w:t>
            </w:r>
          </w:p>
        </w:tc>
        <w:tc>
          <w:tcPr>
            <w:tcW w:w="11624" w:type="dxa"/>
          </w:tcPr>
          <w:p w:rsidR="0075040A" w:rsidRPr="0075040A" w:rsidRDefault="0075040A" w:rsidP="0075040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Кто проводит проверку состояния шахтного ствола в части поступления подземных вод (рассолов) через крепь?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18</w:t>
            </w:r>
          </w:p>
        </w:tc>
        <w:tc>
          <w:tcPr>
            <w:tcW w:w="11624" w:type="dxa"/>
          </w:tcPr>
          <w:p w:rsidR="0075040A" w:rsidRPr="0075040A" w:rsidRDefault="0075040A" w:rsidP="00797C8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Что должно быть составлено для строительства и (или) эксплуатации каждого рудника?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21</w:t>
            </w:r>
          </w:p>
        </w:tc>
        <w:tc>
          <w:tcPr>
            <w:tcW w:w="11624" w:type="dxa"/>
          </w:tcPr>
          <w:p w:rsidR="0075040A" w:rsidRPr="0075040A" w:rsidRDefault="0075040A" w:rsidP="00797C8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="000C0A87" w:rsidRPr="0075040A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 с каким документом должны вестись горные работы?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25</w:t>
            </w:r>
          </w:p>
        </w:tc>
        <w:tc>
          <w:tcPr>
            <w:tcW w:w="11624" w:type="dxa"/>
          </w:tcPr>
          <w:p w:rsidR="0075040A" w:rsidRPr="0075040A" w:rsidRDefault="0075040A" w:rsidP="009129B2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Что включает в себя маркшейдерское и геологическое обеспечение горных работ?</w:t>
            </w:r>
          </w:p>
          <w:p w:rsidR="0075040A" w:rsidRPr="0075040A" w:rsidRDefault="0075040A" w:rsidP="00797C8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п.31</w:t>
            </w:r>
          </w:p>
        </w:tc>
        <w:tc>
          <w:tcPr>
            <w:tcW w:w="11624" w:type="dxa"/>
          </w:tcPr>
          <w:p w:rsidR="0075040A" w:rsidRPr="0075040A" w:rsidRDefault="0075040A" w:rsidP="00797C8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Кем проводится инструктаж работников по правилам пользования </w:t>
            </w:r>
            <w:proofErr w:type="gramStart"/>
            <w:r w:rsidRPr="0075040A">
              <w:rPr>
                <w:rFonts w:eastAsia="Calibri"/>
                <w:sz w:val="28"/>
                <w:szCs w:val="28"/>
                <w:lang w:eastAsia="en-US"/>
              </w:rPr>
              <w:t>шахтными</w:t>
            </w:r>
            <w:proofErr w:type="gramEnd"/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040A">
              <w:rPr>
                <w:rFonts w:eastAsia="Calibri"/>
                <w:sz w:val="28"/>
                <w:szCs w:val="28"/>
                <w:lang w:eastAsia="en-US"/>
              </w:rPr>
              <w:t>самоспасателями</w:t>
            </w:r>
            <w:proofErr w:type="spellEnd"/>
            <w:r w:rsidRPr="0075040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33</w:t>
            </w:r>
          </w:p>
        </w:tc>
        <w:tc>
          <w:tcPr>
            <w:tcW w:w="11624" w:type="dxa"/>
          </w:tcPr>
          <w:p w:rsidR="0075040A" w:rsidRPr="0075040A" w:rsidRDefault="0075040A" w:rsidP="00797C8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>Что обязан знать работник рудника?</w:t>
            </w: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5040A" w:rsidRPr="00752119" w:rsidTr="001E2454">
        <w:tc>
          <w:tcPr>
            <w:tcW w:w="851" w:type="dxa"/>
          </w:tcPr>
          <w:p w:rsidR="0075040A" w:rsidRPr="00AB1F9C" w:rsidRDefault="0075040A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040A" w:rsidRPr="0075040A" w:rsidRDefault="00112F38" w:rsidP="009129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[1]</w:t>
            </w:r>
            <w:r w:rsidR="0075040A" w:rsidRPr="0075040A">
              <w:rPr>
                <w:rFonts w:eastAsia="Calibri"/>
                <w:sz w:val="28"/>
                <w:szCs w:val="28"/>
                <w:lang w:eastAsia="en-US"/>
              </w:rPr>
              <w:t xml:space="preserve"> п. 58</w:t>
            </w:r>
          </w:p>
        </w:tc>
        <w:tc>
          <w:tcPr>
            <w:tcW w:w="11624" w:type="dxa"/>
          </w:tcPr>
          <w:p w:rsidR="0075040A" w:rsidRPr="0075040A" w:rsidRDefault="0075040A" w:rsidP="009129B2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Что должно </w:t>
            </w:r>
            <w:r w:rsidR="000C0A87" w:rsidRPr="0075040A">
              <w:rPr>
                <w:rFonts w:eastAsia="Calibri"/>
                <w:sz w:val="28"/>
                <w:szCs w:val="28"/>
                <w:lang w:eastAsia="en-US"/>
              </w:rPr>
              <w:t>выдаваться</w:t>
            </w:r>
            <w:r w:rsidRPr="0075040A">
              <w:rPr>
                <w:rFonts w:eastAsia="Calibri"/>
                <w:sz w:val="28"/>
                <w:szCs w:val="28"/>
                <w:lang w:eastAsia="en-US"/>
              </w:rPr>
              <w:t xml:space="preserve"> работникам перед спуском в рудник?</w:t>
            </w:r>
          </w:p>
          <w:p w:rsidR="0075040A" w:rsidRPr="0075040A" w:rsidRDefault="0075040A" w:rsidP="00797C8A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5040A" w:rsidRDefault="0075040A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Default="00112F38" w:rsidP="00717B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sz w:val="28"/>
                <w:szCs w:val="28"/>
              </w:rPr>
              <w:t xml:space="preserve"> прил. 1, </w:t>
            </w:r>
            <w:r w:rsidR="001E2454">
              <w:rPr>
                <w:rFonts w:eastAsia="Calibri"/>
                <w:sz w:val="28"/>
                <w:szCs w:val="28"/>
              </w:rPr>
              <w:t>таб.2,</w:t>
            </w:r>
          </w:p>
          <w:p w:rsidR="001E2454" w:rsidRPr="00717B30" w:rsidRDefault="001E2454" w:rsidP="0033784B">
            <w:pPr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п.</w:t>
            </w:r>
            <w:r w:rsidR="0033784B">
              <w:rPr>
                <w:rFonts w:eastAsia="Calibri"/>
                <w:sz w:val="28"/>
                <w:szCs w:val="28"/>
              </w:rPr>
              <w:t>3</w:t>
            </w:r>
            <w:r w:rsidRPr="00717B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 xml:space="preserve">К какому типу опасности относятся </w:t>
            </w:r>
            <w:r w:rsidR="0033784B">
              <w:rPr>
                <w:rFonts w:eastAsia="Calibri"/>
                <w:sz w:val="28"/>
                <w:szCs w:val="28"/>
              </w:rPr>
              <w:t>участки проходки шахтных стволов</w:t>
            </w:r>
            <w:r w:rsidRPr="00717B30">
              <w:rPr>
                <w:rFonts w:eastAsia="Calibri"/>
                <w:sz w:val="28"/>
                <w:szCs w:val="28"/>
              </w:rPr>
              <w:t>?</w:t>
            </w:r>
          </w:p>
          <w:p w:rsidR="001E2454" w:rsidRPr="00717B30" w:rsidRDefault="001E2454" w:rsidP="0033784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22D2" w:rsidRPr="00752119" w:rsidTr="001E2454">
        <w:tc>
          <w:tcPr>
            <w:tcW w:w="851" w:type="dxa"/>
          </w:tcPr>
          <w:p w:rsidR="00DE22D2" w:rsidRPr="00AB1F9C" w:rsidRDefault="00DE22D2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2D2" w:rsidRDefault="00112F38" w:rsidP="009129B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DE22D2" w:rsidRPr="00717B30">
              <w:rPr>
                <w:rFonts w:eastAsia="Calibri"/>
                <w:sz w:val="28"/>
                <w:szCs w:val="28"/>
              </w:rPr>
              <w:t xml:space="preserve"> прил. 1, </w:t>
            </w:r>
            <w:r w:rsidR="00DE22D2">
              <w:rPr>
                <w:rFonts w:eastAsia="Calibri"/>
                <w:sz w:val="28"/>
                <w:szCs w:val="28"/>
              </w:rPr>
              <w:t>таб.2,</w:t>
            </w:r>
          </w:p>
          <w:p w:rsidR="00DE22D2" w:rsidRPr="00717B30" w:rsidRDefault="00DE22D2" w:rsidP="00DE22D2">
            <w:pPr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п.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17B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624" w:type="dxa"/>
          </w:tcPr>
          <w:p w:rsidR="00DE22D2" w:rsidRPr="00717B30" w:rsidRDefault="00DE22D2" w:rsidP="009129B2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 xml:space="preserve">К какому типу опасности относятся </w:t>
            </w:r>
            <w:r>
              <w:rPr>
                <w:rFonts w:eastAsia="Calibri"/>
                <w:sz w:val="28"/>
                <w:szCs w:val="28"/>
              </w:rPr>
              <w:t>рудники, где могут произойти взрывы газа, внезапные выбросы породы, газа, горные удары, прорывы жидкости в подземные горные выработки</w:t>
            </w:r>
            <w:r w:rsidRPr="00717B30">
              <w:rPr>
                <w:rFonts w:eastAsia="Calibri"/>
                <w:sz w:val="28"/>
                <w:szCs w:val="28"/>
              </w:rPr>
              <w:t>?</w:t>
            </w:r>
          </w:p>
          <w:p w:rsidR="00DE22D2" w:rsidRPr="00717B30" w:rsidRDefault="00DE22D2" w:rsidP="009129B2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22D2" w:rsidRDefault="00DE22D2" w:rsidP="009129B2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Что из указанного в вариантах ответа соответствует приведенному в Законе Республики Беларусь «О промышленной безопасности» определению термина «Авария»?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sz w:val="28"/>
                <w:szCs w:val="28"/>
              </w:rPr>
              <w:t xml:space="preserve"> статья 1)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 xml:space="preserve">Что из указанного в вариантах ответа </w:t>
            </w:r>
            <w:r w:rsidRPr="00717B30">
              <w:rPr>
                <w:rFonts w:eastAsia="Calibri"/>
                <w:b/>
                <w:sz w:val="28"/>
                <w:szCs w:val="28"/>
              </w:rPr>
              <w:t>не соответствуют</w:t>
            </w:r>
            <w:r w:rsidRPr="00717B30">
              <w:rPr>
                <w:rFonts w:eastAsia="Calibri"/>
                <w:sz w:val="28"/>
                <w:szCs w:val="28"/>
              </w:rPr>
              <w:t xml:space="preserve"> приведенному Законе Республики Беларусь «О промышленной безопасности» определению термина «Авария»?</w:t>
            </w:r>
          </w:p>
          <w:p w:rsidR="001E2454" w:rsidRPr="00717B30" w:rsidRDefault="001E2454" w:rsidP="00717B30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E875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«Авария» - это…</w:t>
            </w:r>
          </w:p>
          <w:p w:rsidR="001E2454" w:rsidRPr="00717B30" w:rsidRDefault="001E2454" w:rsidP="00D054D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E87592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«Инцидент» - это…</w:t>
            </w:r>
          </w:p>
          <w:p w:rsidR="001E2454" w:rsidRPr="00717B30" w:rsidRDefault="001E245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E87592" w:rsidRDefault="00112F38" w:rsidP="00717B3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«Опасный производственный объект» - это…</w:t>
            </w:r>
          </w:p>
          <w:p w:rsidR="001E2454" w:rsidRPr="00717B30" w:rsidRDefault="001E245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  <w:p w:rsidR="001E2454" w:rsidRPr="00717B30" w:rsidRDefault="001E2454" w:rsidP="00717B3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«Потенциально опасный объект» - это…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E87592" w:rsidRDefault="00112F38" w:rsidP="00E87592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«Технические устройства» -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E87592" w:rsidRDefault="00F57B75" w:rsidP="00E87592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</w:tcPr>
          <w:p w:rsidR="001E2454" w:rsidRPr="00717B30" w:rsidRDefault="001E2454" w:rsidP="007B4E0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«Промышленная безопасность» - это…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F57B75" w:rsidP="00E8759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[2] 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>статья 4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опасные производственные объекты в зависимости от уровня потенциальной опасности аварий на них подразделяются на типы. Сколько всего существует типов опасности?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624" w:type="dxa"/>
          </w:tcPr>
          <w:p w:rsidR="001E2454" w:rsidRPr="00717B30" w:rsidRDefault="001E2454" w:rsidP="007B4E02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объекту I типа опасности соответствуют ...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624" w:type="dxa"/>
          </w:tcPr>
          <w:p w:rsidR="001E2454" w:rsidRPr="00717B30" w:rsidRDefault="001E2454" w:rsidP="008552E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объекту II типа опасности соответствуют ...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E8759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объекту III типа опасности соответствуют ...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E8759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Когда субъектом промышленной безопасности должна проводиться идентификация опасного производственного объекта (за исключением</w:t>
            </w:r>
            <w:r w:rsidRPr="00717B30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опасного производственного объекта, на котором ведется добыча нефти, природного газа)?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E8759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результатам проведения идентификации опасного производственного объекта оформляется заключение.</w:t>
            </w:r>
            <w:r w:rsidR="0066451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Что должно содержать заключение?</w:t>
            </w:r>
          </w:p>
          <w:p w:rsidR="001E2454" w:rsidRPr="00717B30" w:rsidRDefault="001E2454" w:rsidP="00664516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E8759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Какие из приведенных ниже сведений необходимо указывать в карте учета опасного производственного объекта? </w:t>
            </w:r>
          </w:p>
          <w:p w:rsidR="001E2454" w:rsidRPr="00717B30" w:rsidRDefault="001E2454" w:rsidP="00536AE3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E8759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22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Регистрация опасного производственного объекта в государственном реестре опасных производственных объектов осуществляется после…</w:t>
            </w:r>
          </w:p>
          <w:p w:rsidR="001E2454" w:rsidRPr="00717B30" w:rsidRDefault="001E2454" w:rsidP="00536AE3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На опасные производственные </w:t>
            </w:r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объекты</w:t>
            </w:r>
            <w:proofErr w:type="gramEnd"/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 какого типа опасности, эксплуатирующий их субъект промышленной безопасности обязан иметь декларацию промышленной безопасности? 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может разрабатываться декларация промышленной безопасности опасных производственных объектов (не учитывая опасные производственные объекты, принадлежащие Вооруженным Силам Республики Беларусь и транспортным войскам Республики Беларусь)?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В каких из приведенных ниже случаях декларация промышленной безопасности подлежит пересмотру?</w:t>
            </w:r>
            <w:proofErr w:type="gramEnd"/>
          </w:p>
          <w:p w:rsidR="001E2454" w:rsidRPr="00717B30" w:rsidRDefault="001E2454" w:rsidP="00536AE3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 какой максимально допустимой периодичностью должна пересматриваться декларация промышленной безопасности?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29</w:t>
            </w:r>
          </w:p>
        </w:tc>
        <w:tc>
          <w:tcPr>
            <w:tcW w:w="11624" w:type="dxa"/>
          </w:tcPr>
          <w:p w:rsidR="001E2454" w:rsidRPr="00E87592" w:rsidRDefault="001E2454" w:rsidP="00617816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В каком случае руководитель субъекта промышленной безопасности должен создать службу промышленной безопасности?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31</w:t>
            </w:r>
          </w:p>
        </w:tc>
        <w:tc>
          <w:tcPr>
            <w:tcW w:w="11624" w:type="dxa"/>
          </w:tcPr>
          <w:p w:rsidR="001E2454" w:rsidRPr="00717B30" w:rsidRDefault="001E245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Рабочим (служащим) по профессиям (должностям), связанным с ведением работ на опасных производственных объектах и (или) потенциально опасных объектах, прошедшим проверку знаний по вопросам промышленной безопасности, выдается…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DB586B" w:rsidRDefault="00112F38" w:rsidP="00F90FB3">
            <w:pPr>
              <w:jc w:val="center"/>
              <w:rPr>
                <w:rFonts w:eastAsia="Calibri"/>
                <w:strike/>
                <w:color w:val="000000"/>
                <w:sz w:val="28"/>
                <w:szCs w:val="28"/>
              </w:rPr>
            </w:pPr>
            <w:r w:rsidRPr="00DB586B">
              <w:rPr>
                <w:rFonts w:eastAsia="Calibri"/>
                <w:color w:val="000000"/>
                <w:sz w:val="28"/>
                <w:szCs w:val="28"/>
              </w:rPr>
              <w:t>[8]</w:t>
            </w:r>
            <w:r w:rsidR="001E2454" w:rsidRPr="00DB586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B72C4" w:rsidRPr="00DB586B" w:rsidRDefault="003B72C4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86B">
              <w:rPr>
                <w:rFonts w:eastAsia="Calibri"/>
                <w:color w:val="000000"/>
                <w:sz w:val="28"/>
                <w:szCs w:val="28"/>
              </w:rPr>
              <w:t>Статья 89</w:t>
            </w:r>
          </w:p>
        </w:tc>
        <w:tc>
          <w:tcPr>
            <w:tcW w:w="11624" w:type="dxa"/>
          </w:tcPr>
          <w:p w:rsidR="001E2454" w:rsidRPr="00DB586B" w:rsidRDefault="003B72C4" w:rsidP="006E0FB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DB586B">
              <w:rPr>
                <w:rFonts w:eastAsia="Calibri"/>
                <w:color w:val="000000"/>
                <w:sz w:val="28"/>
                <w:szCs w:val="28"/>
              </w:rPr>
              <w:t xml:space="preserve">Одним из </w:t>
            </w:r>
            <w:proofErr w:type="spellStart"/>
            <w:r w:rsidRPr="00DB586B">
              <w:rPr>
                <w:rFonts w:eastAsia="Calibri"/>
                <w:color w:val="000000"/>
                <w:sz w:val="28"/>
                <w:szCs w:val="28"/>
              </w:rPr>
              <w:t>долицензионных</w:t>
            </w:r>
            <w:proofErr w:type="spellEnd"/>
            <w:r w:rsidRPr="00DB586B">
              <w:rPr>
                <w:rFonts w:eastAsia="Calibri"/>
                <w:color w:val="000000"/>
                <w:sz w:val="28"/>
                <w:szCs w:val="28"/>
              </w:rPr>
              <w:t xml:space="preserve"> требований является наличие в штате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Министерством п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>о чрезвычайным ситуациям.</w:t>
            </w:r>
            <w:proofErr w:type="gramEnd"/>
            <w:r w:rsidR="003504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B586B">
              <w:rPr>
                <w:rFonts w:eastAsia="Calibri"/>
                <w:color w:val="000000"/>
                <w:sz w:val="28"/>
                <w:szCs w:val="28"/>
              </w:rPr>
              <w:t>Сколько должно быть указанных работников в штате соискателя лицензии?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AB1F9C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</w:t>
            </w:r>
            <w:r w:rsidR="001E2454"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624" w:type="dxa"/>
          </w:tcPr>
          <w:p w:rsidR="001E2454" w:rsidRPr="00350438" w:rsidRDefault="001E2454" w:rsidP="00594B16">
            <w:pPr>
              <w:tabs>
                <w:tab w:val="left" w:pos="317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Кому непосредственно подчиняется сл</w:t>
            </w:r>
            <w:r w:rsidR="00350438">
              <w:rPr>
                <w:rFonts w:eastAsia="Calibri"/>
                <w:bCs/>
                <w:color w:val="000000"/>
                <w:sz w:val="28"/>
                <w:szCs w:val="28"/>
              </w:rPr>
              <w:t>ужба промышленной безопасности?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B50764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B50764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E2454" w:rsidRPr="00B5076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E2454" w:rsidRPr="00B50764">
              <w:rPr>
                <w:rFonts w:eastAsia="Calibri"/>
                <w:sz w:val="28"/>
                <w:szCs w:val="28"/>
              </w:rPr>
              <w:t>п. </w:t>
            </w:r>
            <w:r w:rsidR="001E2454" w:rsidRPr="00B50764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24" w:type="dxa"/>
          </w:tcPr>
          <w:p w:rsidR="001E2454" w:rsidRPr="00350438" w:rsidRDefault="00933C8C" w:rsidP="00350438">
            <w:pPr>
              <w:tabs>
                <w:tab w:val="left" w:pos="317"/>
                <w:tab w:val="left" w:pos="4140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B50764">
              <w:rPr>
                <w:rFonts w:eastAsia="Calibri"/>
                <w:color w:val="000000"/>
                <w:sz w:val="26"/>
                <w:szCs w:val="26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при принятии (изменении) актов законодательства в области промышленной безопасности, которые они преподают, - не позднее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B50764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B50764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E2454" w:rsidRPr="00B5076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E2454" w:rsidRPr="00B50764">
              <w:rPr>
                <w:rFonts w:eastAsia="Calibri"/>
                <w:sz w:val="28"/>
                <w:szCs w:val="28"/>
              </w:rPr>
              <w:t>п. </w:t>
            </w:r>
            <w:r w:rsidR="001E2454" w:rsidRPr="00B50764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24" w:type="dxa"/>
          </w:tcPr>
          <w:p w:rsidR="001E2454" w:rsidRPr="00B50764" w:rsidRDefault="001E2454" w:rsidP="00350438">
            <w:pPr>
              <w:tabs>
                <w:tab w:val="left" w:pos="317"/>
                <w:tab w:val="left" w:pos="870"/>
                <w:tab w:val="left" w:pos="127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по промышленной безо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>пасности при перерыве в работе…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E2454" w:rsidRPr="00752119" w:rsidTr="001E2454">
        <w:tc>
          <w:tcPr>
            <w:tcW w:w="851" w:type="dxa"/>
          </w:tcPr>
          <w:p w:rsidR="001E2454" w:rsidRPr="00B50764" w:rsidRDefault="001E2454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454" w:rsidRPr="00B50764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E2454" w:rsidRPr="00B5076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E2454" w:rsidRPr="00B50764">
              <w:rPr>
                <w:rFonts w:eastAsia="Calibri"/>
                <w:sz w:val="28"/>
                <w:szCs w:val="28"/>
              </w:rPr>
              <w:t>п. </w:t>
            </w:r>
            <w:r w:rsidR="001E2454" w:rsidRPr="00B50764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624" w:type="dxa"/>
          </w:tcPr>
          <w:p w:rsidR="001E2454" w:rsidRPr="00B50764" w:rsidRDefault="001E2454" w:rsidP="001D04A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Количество правильных ответов, являющееся основанием для признания результатов проверки знаний по вопросам промышленной безопасности положительными, должно составлять не менее …</w:t>
            </w:r>
          </w:p>
        </w:tc>
        <w:tc>
          <w:tcPr>
            <w:tcW w:w="1559" w:type="dxa"/>
          </w:tcPr>
          <w:p w:rsidR="001E2454" w:rsidRDefault="001E2454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B50764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B50764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B50764">
              <w:rPr>
                <w:rFonts w:eastAsia="Calibri"/>
                <w:sz w:val="28"/>
                <w:szCs w:val="28"/>
              </w:rPr>
              <w:t>п. 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>27-3</w:t>
            </w:r>
          </w:p>
        </w:tc>
        <w:tc>
          <w:tcPr>
            <w:tcW w:w="11624" w:type="dxa"/>
          </w:tcPr>
          <w:p w:rsidR="00933C8C" w:rsidRPr="00350438" w:rsidRDefault="00933C8C" w:rsidP="00933C8C">
            <w:pPr>
              <w:tabs>
                <w:tab w:val="left" w:pos="317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B50764">
              <w:rPr>
                <w:rFonts w:eastAsia="Calibri"/>
                <w:color w:val="000000"/>
                <w:sz w:val="26"/>
                <w:szCs w:val="26"/>
              </w:rPr>
              <w:t>Работники субъекта промышленной безопасности и преподаватели, не прошедшие проверку знаний (показавшие неудовлетворительные знания, не явившиеся на проверку знаний без уважительной причины), проходят в установленном порядке проверку знаний.</w:t>
            </w:r>
            <w:r w:rsidRPr="00B50764">
              <w:rPr>
                <w:color w:val="000000"/>
                <w:sz w:val="26"/>
                <w:szCs w:val="26"/>
              </w:rPr>
              <w:t xml:space="preserve"> </w:t>
            </w:r>
            <w:r w:rsidRPr="00B50764">
              <w:rPr>
                <w:rFonts w:eastAsia="Calibri"/>
                <w:color w:val="000000"/>
                <w:sz w:val="26"/>
                <w:szCs w:val="26"/>
              </w:rPr>
              <w:t>При этом количество попыток прохождения проверки знаний не должно превышать</w:t>
            </w:r>
            <w:r w:rsidRPr="00B50764">
              <w:rPr>
                <w:color w:val="000000"/>
                <w:sz w:val="26"/>
                <w:szCs w:val="26"/>
              </w:rPr>
              <w:t>…</w:t>
            </w:r>
            <w:r w:rsidRPr="00B5076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B50764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B50764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B50764">
              <w:rPr>
                <w:rFonts w:eastAsia="Calibri"/>
                <w:sz w:val="28"/>
                <w:szCs w:val="28"/>
              </w:rPr>
              <w:t>п. 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:rsidR="00933C8C" w:rsidRPr="00350438" w:rsidRDefault="00933C8C" w:rsidP="00933C8C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50764">
              <w:rPr>
                <w:rFonts w:eastAsia="Calibri"/>
                <w:color w:val="000000"/>
                <w:sz w:val="26"/>
                <w:szCs w:val="26"/>
              </w:rPr>
              <w:t>Кто может являться председателем комиссии для проверки знаний по вопросам промышленной безопасности, созданной в субъ</w:t>
            </w:r>
            <w:r w:rsidR="00350438">
              <w:rPr>
                <w:rFonts w:eastAsia="Calibri"/>
                <w:color w:val="000000"/>
                <w:sz w:val="26"/>
                <w:szCs w:val="26"/>
              </w:rPr>
              <w:t>екте промышленной безопасности?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B50764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B50764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B50764">
              <w:rPr>
                <w:rFonts w:eastAsia="Calibri"/>
                <w:sz w:val="28"/>
                <w:szCs w:val="28"/>
              </w:rPr>
              <w:t>п. 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4" w:type="dxa"/>
          </w:tcPr>
          <w:p w:rsidR="00933C8C" w:rsidRPr="00350438" w:rsidRDefault="00933C8C" w:rsidP="00933C8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B50764">
              <w:rPr>
                <w:rFonts w:eastAsia="Calibri"/>
                <w:color w:val="000000"/>
                <w:sz w:val="26"/>
                <w:szCs w:val="26"/>
              </w:rPr>
              <w:t xml:space="preserve">Проверка знаний по вопросам промышленной безопасности проводится в установленное председателем комиссии для проверки знаний по вопросам промышленной безопасности время, о котором извещаются лица, подлежащие проверке знаний, не позднее чем … 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B50764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B50764" w:rsidRDefault="00112F38" w:rsidP="00F90FB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B50764">
              <w:rPr>
                <w:rFonts w:eastAsia="Calibri"/>
                <w:sz w:val="28"/>
                <w:szCs w:val="28"/>
              </w:rPr>
              <w:t>п. 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4" w:type="dxa"/>
          </w:tcPr>
          <w:p w:rsidR="00933C8C" w:rsidRPr="00350438" w:rsidRDefault="00933C8C" w:rsidP="00933C8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B50764">
              <w:rPr>
                <w:rFonts w:eastAsia="Calibri"/>
                <w:color w:val="000000"/>
                <w:sz w:val="26"/>
                <w:szCs w:val="26"/>
              </w:rPr>
              <w:t xml:space="preserve">При проведении проверки знаний, осуществляемой путем тестирования без использования компьютерной техники, присутствует комиссия по промышленной безопасности, состоящая … 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Согласно Примерному положению </w:t>
            </w:r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o</w:t>
            </w:r>
            <w:proofErr w:type="gramEnd"/>
            <w:r w:rsidRPr="00717B30">
              <w:rPr>
                <w:rFonts w:eastAsia="Calibri"/>
                <w:color w:val="000000"/>
                <w:sz w:val="28"/>
                <w:szCs w:val="28"/>
              </w:rPr>
              <w:t>б организации и осуществлении производственного контроля в области промышленной безопасности целью произ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 xml:space="preserve">водственного контроля является 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относится к основным задачам производственного контроля в обл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>асти промышленной безопасности?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включает в себя производственный контроль в области промышленной безопасности?</w:t>
            </w:r>
            <w:r w:rsidR="00C8686C" w:rsidRPr="00C8686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ниже должно включать в себя Положение о порядке организации и осуществления производственного контроля?</w:t>
            </w:r>
            <w:r w:rsidR="00C8686C" w:rsidRPr="00C8686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итогам проведения технического расследования причин аварии специальная комиссия составляет акт технического расследования причин аварии.</w:t>
            </w:r>
            <w:r w:rsidR="00C8686C" w:rsidRPr="00C8686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В какой срок составляется указанный акт (при условии, что срок проведения технического расследования причин аварии 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lastRenderedPageBreak/>
              <w:t>не продлялся)?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lastRenderedPageBreak/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может быть продлен срок техническо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>го расследования причин аварии?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350438">
        <w:trPr>
          <w:trHeight w:val="331"/>
        </w:trPr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Насколько может быть однократно продлен срок техническог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 xml:space="preserve">о расследования причин аварии? 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24" w:type="dxa"/>
          </w:tcPr>
          <w:p w:rsidR="00933C8C" w:rsidRPr="00717B30" w:rsidRDefault="00933C8C" w:rsidP="008D2C74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принимается решение о включении представителя Госпромнадзора в состав комиссии субъекта промышленной безопасности для технического расследования причин инцидента н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>а потенциально опасном объекте?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B50764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B50764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076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B50764">
              <w:rPr>
                <w:rFonts w:eastAsia="Calibri"/>
                <w:sz w:val="28"/>
                <w:szCs w:val="28"/>
              </w:rPr>
              <w:t>п. </w:t>
            </w:r>
            <w:r w:rsidR="00933C8C" w:rsidRPr="00B50764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4" w:type="dxa"/>
          </w:tcPr>
          <w:p w:rsidR="00933C8C" w:rsidRPr="00350438" w:rsidRDefault="00933C8C" w:rsidP="00BF2644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50764">
              <w:rPr>
                <w:rFonts w:eastAsia="Calibri"/>
                <w:color w:val="000000"/>
                <w:sz w:val="26"/>
                <w:szCs w:val="26"/>
              </w:rPr>
              <w:t>Когда должна проводиться первичная проверка знаний по вопросам промышленной безопасности у лица, ответственного за осуществле</w:t>
            </w:r>
            <w:r w:rsidR="00350438">
              <w:rPr>
                <w:rFonts w:eastAsia="Calibri"/>
                <w:color w:val="000000"/>
                <w:sz w:val="26"/>
                <w:szCs w:val="26"/>
              </w:rPr>
              <w:t>ние производственного контроля?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24" w:type="dxa"/>
          </w:tcPr>
          <w:p w:rsidR="00933C8C" w:rsidRPr="00717B30" w:rsidRDefault="00933C8C" w:rsidP="00B527E7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Как часто должна проводиться периодическая проверки знаний по вопросам промышленной безопасности у работников службы промышленной безопасности (инженера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 xml:space="preserve"> по промышленной безопасности)?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33C8C" w:rsidRPr="00717B30">
              <w:rPr>
                <w:rFonts w:eastAsia="Calibri"/>
                <w:sz w:val="28"/>
                <w:szCs w:val="28"/>
              </w:rPr>
              <w:t>п. 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Как часто должна проводиться периодическая проверки знаний по вопросам промышленной безопасности у рабочих, выполняющих работы по обслуживанию опасных производственных объектов и (или)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 xml:space="preserve"> потенциально опасных объектов?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22</w:t>
            </w:r>
          </w:p>
        </w:tc>
        <w:tc>
          <w:tcPr>
            <w:tcW w:w="11624" w:type="dxa"/>
          </w:tcPr>
          <w:p w:rsidR="00933C8C" w:rsidRPr="00717B30" w:rsidRDefault="00933C8C" w:rsidP="00FE4F08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результатам регистрации опасного производственного объекта в государственном реестре опасных производственных объектов субъекту пром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>ышленной безопасности выдается…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На какие из указанных ниже физических лиц, распространяется действие Закона Республики Беларусь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 xml:space="preserve"> «О промышленной безопасности»?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3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является объектом отношений в области промышленной безопасности?</w:t>
            </w:r>
            <w:r w:rsidR="00C8686C" w:rsidRPr="00C8686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933C8C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26</w:t>
            </w:r>
          </w:p>
        </w:tc>
        <w:tc>
          <w:tcPr>
            <w:tcW w:w="11624" w:type="dxa"/>
          </w:tcPr>
          <w:p w:rsidR="00933C8C" w:rsidRPr="00717B30" w:rsidRDefault="00933C8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обязан обеспечивать суб</w:t>
            </w:r>
            <w:r w:rsidR="00350438">
              <w:rPr>
                <w:rFonts w:eastAsia="Calibri"/>
                <w:color w:val="000000"/>
                <w:sz w:val="28"/>
                <w:szCs w:val="28"/>
              </w:rPr>
              <w:t>ъект промышленной безопасности?</w:t>
            </w:r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33C8C" w:rsidRPr="00752119" w:rsidTr="001E2454">
        <w:tc>
          <w:tcPr>
            <w:tcW w:w="851" w:type="dxa"/>
          </w:tcPr>
          <w:p w:rsidR="00933C8C" w:rsidRPr="00AB1F9C" w:rsidRDefault="00933C8C" w:rsidP="00AB1F9C">
            <w:pPr>
              <w:pStyle w:val="ac"/>
              <w:numPr>
                <w:ilvl w:val="0"/>
                <w:numId w:val="98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3C8C" w:rsidRPr="00717B30" w:rsidRDefault="00112F38" w:rsidP="0037326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[7]</w:t>
            </w:r>
            <w:r w:rsidR="00933C8C" w:rsidRPr="001241EB">
              <w:rPr>
                <w:rFonts w:eastAsia="Calibri"/>
                <w:color w:val="000000"/>
                <w:sz w:val="28"/>
                <w:szCs w:val="28"/>
              </w:rPr>
              <w:t xml:space="preserve"> ст. 8 п. 2</w:t>
            </w:r>
          </w:p>
        </w:tc>
        <w:tc>
          <w:tcPr>
            <w:tcW w:w="11624" w:type="dxa"/>
          </w:tcPr>
          <w:p w:rsidR="00933C8C" w:rsidRPr="00717B30" w:rsidRDefault="00933C8C" w:rsidP="00FD221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52119">
              <w:rPr>
                <w:rFonts w:eastAsia="Calibri"/>
                <w:color w:val="000000"/>
                <w:sz w:val="28"/>
                <w:szCs w:val="28"/>
              </w:rPr>
              <w:t xml:space="preserve">В каких из указанных ниже формах осуществляется подтверждение соответствия машин и (или) оборудования требованиям </w:t>
            </w:r>
            <w:proofErr w:type="gramStart"/>
            <w:r w:rsidRPr="00752119">
              <w:rPr>
                <w:rFonts w:eastAsia="Calibri"/>
                <w:color w:val="000000"/>
                <w:sz w:val="28"/>
                <w:szCs w:val="28"/>
              </w:rPr>
              <w:t>ТР</w:t>
            </w:r>
            <w:proofErr w:type="gramEnd"/>
            <w:r w:rsidRPr="00752119">
              <w:rPr>
                <w:rFonts w:eastAsia="Calibri"/>
                <w:color w:val="000000"/>
                <w:sz w:val="28"/>
                <w:szCs w:val="28"/>
              </w:rPr>
              <w:t xml:space="preserve"> ТС 010/2011 «О безопасности машин и оборудования»?</w:t>
            </w:r>
            <w:r w:rsidR="00C8686C" w:rsidRPr="00C8686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33C8C" w:rsidRDefault="00933C8C" w:rsidP="001E2454">
            <w:pPr>
              <w:jc w:val="center"/>
            </w:pPr>
            <w:r w:rsidRPr="00354356">
              <w:rPr>
                <w:rFonts w:eastAsia="Calibri"/>
                <w:sz w:val="28"/>
                <w:szCs w:val="28"/>
              </w:rPr>
              <w:t>15.3</w:t>
            </w:r>
            <w:proofErr w:type="gramStart"/>
            <w:r w:rsidRPr="0035435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</w:tbl>
    <w:p w:rsidR="003B185C" w:rsidRDefault="003B185C" w:rsidP="00B14C8A"/>
    <w:sectPr w:rsidR="003B185C" w:rsidSect="00C253D7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2C" w:rsidRDefault="00F8232C" w:rsidP="000C53B4">
      <w:r>
        <w:separator/>
      </w:r>
    </w:p>
  </w:endnote>
  <w:endnote w:type="continuationSeparator" w:id="0">
    <w:p w:rsidR="00F8232C" w:rsidRDefault="00F8232C" w:rsidP="000C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2C" w:rsidRDefault="00F8232C" w:rsidP="000C53B4">
      <w:r>
        <w:separator/>
      </w:r>
    </w:p>
  </w:footnote>
  <w:footnote w:type="continuationSeparator" w:id="0">
    <w:p w:rsidR="00F8232C" w:rsidRDefault="00F8232C" w:rsidP="000C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9F6"/>
    <w:multiLevelType w:val="hybridMultilevel"/>
    <w:tmpl w:val="DA9086B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30BE6"/>
    <w:multiLevelType w:val="hybridMultilevel"/>
    <w:tmpl w:val="BE66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78B49E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0E3879"/>
    <w:multiLevelType w:val="hybridMultilevel"/>
    <w:tmpl w:val="7804CB4A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5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4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174C02"/>
    <w:multiLevelType w:val="hybridMultilevel"/>
    <w:tmpl w:val="617AF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C1C61BC"/>
    <w:multiLevelType w:val="hybridMultilevel"/>
    <w:tmpl w:val="4C002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C3706A"/>
    <w:multiLevelType w:val="hybridMultilevel"/>
    <w:tmpl w:val="6D76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6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7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084F64"/>
    <w:multiLevelType w:val="hybridMultilevel"/>
    <w:tmpl w:val="4C9A09F6"/>
    <w:lvl w:ilvl="0" w:tplc="0F4C1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7"/>
  </w:num>
  <w:num w:numId="2">
    <w:abstractNumId w:val="35"/>
  </w:num>
  <w:num w:numId="3">
    <w:abstractNumId w:val="74"/>
  </w:num>
  <w:num w:numId="4">
    <w:abstractNumId w:val="54"/>
  </w:num>
  <w:num w:numId="5">
    <w:abstractNumId w:val="90"/>
  </w:num>
  <w:num w:numId="6">
    <w:abstractNumId w:val="48"/>
  </w:num>
  <w:num w:numId="7">
    <w:abstractNumId w:val="37"/>
  </w:num>
  <w:num w:numId="8">
    <w:abstractNumId w:val="41"/>
  </w:num>
  <w:num w:numId="9">
    <w:abstractNumId w:val="57"/>
  </w:num>
  <w:num w:numId="10">
    <w:abstractNumId w:val="65"/>
  </w:num>
  <w:num w:numId="11">
    <w:abstractNumId w:val="33"/>
  </w:num>
  <w:num w:numId="12">
    <w:abstractNumId w:val="63"/>
  </w:num>
  <w:num w:numId="13">
    <w:abstractNumId w:val="46"/>
  </w:num>
  <w:num w:numId="14">
    <w:abstractNumId w:val="36"/>
  </w:num>
  <w:num w:numId="15">
    <w:abstractNumId w:val="0"/>
  </w:num>
  <w:num w:numId="16">
    <w:abstractNumId w:val="84"/>
  </w:num>
  <w:num w:numId="17">
    <w:abstractNumId w:val="91"/>
  </w:num>
  <w:num w:numId="18">
    <w:abstractNumId w:val="70"/>
  </w:num>
  <w:num w:numId="19">
    <w:abstractNumId w:val="5"/>
  </w:num>
  <w:num w:numId="20">
    <w:abstractNumId w:val="72"/>
  </w:num>
  <w:num w:numId="21">
    <w:abstractNumId w:val="87"/>
  </w:num>
  <w:num w:numId="22">
    <w:abstractNumId w:val="61"/>
  </w:num>
  <w:num w:numId="23">
    <w:abstractNumId w:val="11"/>
  </w:num>
  <w:num w:numId="24">
    <w:abstractNumId w:val="21"/>
  </w:num>
  <w:num w:numId="25">
    <w:abstractNumId w:val="14"/>
  </w:num>
  <w:num w:numId="26">
    <w:abstractNumId w:val="51"/>
  </w:num>
  <w:num w:numId="27">
    <w:abstractNumId w:val="27"/>
  </w:num>
  <w:num w:numId="28">
    <w:abstractNumId w:val="38"/>
  </w:num>
  <w:num w:numId="29">
    <w:abstractNumId w:val="55"/>
  </w:num>
  <w:num w:numId="30">
    <w:abstractNumId w:val="40"/>
  </w:num>
  <w:num w:numId="31">
    <w:abstractNumId w:val="52"/>
  </w:num>
  <w:num w:numId="32">
    <w:abstractNumId w:val="4"/>
  </w:num>
  <w:num w:numId="33">
    <w:abstractNumId w:val="25"/>
  </w:num>
  <w:num w:numId="34">
    <w:abstractNumId w:val="16"/>
  </w:num>
  <w:num w:numId="35">
    <w:abstractNumId w:val="8"/>
  </w:num>
  <w:num w:numId="36">
    <w:abstractNumId w:val="6"/>
  </w:num>
  <w:num w:numId="37">
    <w:abstractNumId w:val="96"/>
  </w:num>
  <w:num w:numId="38">
    <w:abstractNumId w:val="30"/>
  </w:num>
  <w:num w:numId="39">
    <w:abstractNumId w:val="42"/>
  </w:num>
  <w:num w:numId="40">
    <w:abstractNumId w:val="56"/>
  </w:num>
  <w:num w:numId="41">
    <w:abstractNumId w:val="93"/>
  </w:num>
  <w:num w:numId="42">
    <w:abstractNumId w:val="12"/>
  </w:num>
  <w:num w:numId="43">
    <w:abstractNumId w:val="43"/>
  </w:num>
  <w:num w:numId="44">
    <w:abstractNumId w:val="68"/>
  </w:num>
  <w:num w:numId="45">
    <w:abstractNumId w:val="10"/>
  </w:num>
  <w:num w:numId="46">
    <w:abstractNumId w:val="34"/>
  </w:num>
  <w:num w:numId="47">
    <w:abstractNumId w:val="3"/>
  </w:num>
  <w:num w:numId="48">
    <w:abstractNumId w:val="85"/>
  </w:num>
  <w:num w:numId="49">
    <w:abstractNumId w:val="28"/>
  </w:num>
  <w:num w:numId="50">
    <w:abstractNumId w:val="1"/>
  </w:num>
  <w:num w:numId="51">
    <w:abstractNumId w:val="17"/>
  </w:num>
  <w:num w:numId="52">
    <w:abstractNumId w:val="67"/>
  </w:num>
  <w:num w:numId="53">
    <w:abstractNumId w:val="2"/>
  </w:num>
  <w:num w:numId="54">
    <w:abstractNumId w:val="50"/>
  </w:num>
  <w:num w:numId="55">
    <w:abstractNumId w:val="47"/>
  </w:num>
  <w:num w:numId="56">
    <w:abstractNumId w:val="22"/>
  </w:num>
  <w:num w:numId="57">
    <w:abstractNumId w:val="59"/>
  </w:num>
  <w:num w:numId="58">
    <w:abstractNumId w:val="81"/>
  </w:num>
  <w:num w:numId="59">
    <w:abstractNumId w:val="94"/>
  </w:num>
  <w:num w:numId="60">
    <w:abstractNumId w:val="89"/>
  </w:num>
  <w:num w:numId="61">
    <w:abstractNumId w:val="39"/>
  </w:num>
  <w:num w:numId="62">
    <w:abstractNumId w:val="79"/>
  </w:num>
  <w:num w:numId="63">
    <w:abstractNumId w:val="15"/>
  </w:num>
  <w:num w:numId="64">
    <w:abstractNumId w:val="13"/>
  </w:num>
  <w:num w:numId="65">
    <w:abstractNumId w:val="95"/>
  </w:num>
  <w:num w:numId="66">
    <w:abstractNumId w:val="9"/>
  </w:num>
  <w:num w:numId="67">
    <w:abstractNumId w:val="86"/>
  </w:num>
  <w:num w:numId="68">
    <w:abstractNumId w:val="66"/>
  </w:num>
  <w:num w:numId="69">
    <w:abstractNumId w:val="78"/>
  </w:num>
  <w:num w:numId="70">
    <w:abstractNumId w:val="20"/>
  </w:num>
  <w:num w:numId="71">
    <w:abstractNumId w:val="18"/>
  </w:num>
  <w:num w:numId="72">
    <w:abstractNumId w:val="24"/>
  </w:num>
  <w:num w:numId="73">
    <w:abstractNumId w:val="29"/>
  </w:num>
  <w:num w:numId="74">
    <w:abstractNumId w:val="45"/>
  </w:num>
  <w:num w:numId="75">
    <w:abstractNumId w:val="60"/>
  </w:num>
  <w:num w:numId="76">
    <w:abstractNumId w:val="71"/>
  </w:num>
  <w:num w:numId="77">
    <w:abstractNumId w:val="64"/>
  </w:num>
  <w:num w:numId="78">
    <w:abstractNumId w:val="82"/>
  </w:num>
  <w:num w:numId="79">
    <w:abstractNumId w:val="92"/>
  </w:num>
  <w:num w:numId="80">
    <w:abstractNumId w:val="49"/>
  </w:num>
  <w:num w:numId="81">
    <w:abstractNumId w:val="23"/>
  </w:num>
  <w:num w:numId="82">
    <w:abstractNumId w:val="31"/>
  </w:num>
  <w:num w:numId="83">
    <w:abstractNumId w:val="62"/>
  </w:num>
  <w:num w:numId="84">
    <w:abstractNumId w:val="32"/>
  </w:num>
  <w:num w:numId="85">
    <w:abstractNumId w:val="26"/>
  </w:num>
  <w:num w:numId="86">
    <w:abstractNumId w:val="80"/>
  </w:num>
  <w:num w:numId="87">
    <w:abstractNumId w:val="88"/>
  </w:num>
  <w:num w:numId="88">
    <w:abstractNumId w:val="77"/>
  </w:num>
  <w:num w:numId="89">
    <w:abstractNumId w:val="76"/>
  </w:num>
  <w:num w:numId="90">
    <w:abstractNumId w:val="53"/>
  </w:num>
  <w:num w:numId="91">
    <w:abstractNumId w:val="75"/>
  </w:num>
  <w:num w:numId="92">
    <w:abstractNumId w:val="44"/>
  </w:num>
  <w:num w:numId="93">
    <w:abstractNumId w:val="83"/>
  </w:num>
  <w:num w:numId="94">
    <w:abstractNumId w:val="73"/>
  </w:num>
  <w:num w:numId="95">
    <w:abstractNumId w:val="7"/>
  </w:num>
  <w:num w:numId="96">
    <w:abstractNumId w:val="19"/>
  </w:num>
  <w:num w:numId="97">
    <w:abstractNumId w:val="58"/>
  </w:num>
  <w:num w:numId="98">
    <w:abstractNumId w:val="6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259A7"/>
    <w:rsid w:val="00062FCD"/>
    <w:rsid w:val="0008233B"/>
    <w:rsid w:val="00084437"/>
    <w:rsid w:val="00085942"/>
    <w:rsid w:val="0008610A"/>
    <w:rsid w:val="00087155"/>
    <w:rsid w:val="00093EF6"/>
    <w:rsid w:val="000A49E9"/>
    <w:rsid w:val="000C0A87"/>
    <w:rsid w:val="000C3B20"/>
    <w:rsid w:val="000C53B4"/>
    <w:rsid w:val="000C6ECA"/>
    <w:rsid w:val="000C79BB"/>
    <w:rsid w:val="000D3F49"/>
    <w:rsid w:val="000F3FDC"/>
    <w:rsid w:val="000F577B"/>
    <w:rsid w:val="000F7393"/>
    <w:rsid w:val="00110D9F"/>
    <w:rsid w:val="00112F38"/>
    <w:rsid w:val="001363F6"/>
    <w:rsid w:val="00145303"/>
    <w:rsid w:val="00197824"/>
    <w:rsid w:val="001A5D51"/>
    <w:rsid w:val="001B169B"/>
    <w:rsid w:val="001B19E4"/>
    <w:rsid w:val="001B7DDE"/>
    <w:rsid w:val="001D04A7"/>
    <w:rsid w:val="001D3246"/>
    <w:rsid w:val="001E2454"/>
    <w:rsid w:val="001E3076"/>
    <w:rsid w:val="00234910"/>
    <w:rsid w:val="0025196E"/>
    <w:rsid w:val="00256AAF"/>
    <w:rsid w:val="00256D6F"/>
    <w:rsid w:val="00292969"/>
    <w:rsid w:val="00294F77"/>
    <w:rsid w:val="002B2D3C"/>
    <w:rsid w:val="002E4AC9"/>
    <w:rsid w:val="002E59D5"/>
    <w:rsid w:val="002F441E"/>
    <w:rsid w:val="00310735"/>
    <w:rsid w:val="0033784B"/>
    <w:rsid w:val="00346B87"/>
    <w:rsid w:val="0034722F"/>
    <w:rsid w:val="00350438"/>
    <w:rsid w:val="0037326D"/>
    <w:rsid w:val="0037423C"/>
    <w:rsid w:val="00390602"/>
    <w:rsid w:val="003B185C"/>
    <w:rsid w:val="003B72C4"/>
    <w:rsid w:val="003C41EA"/>
    <w:rsid w:val="003E6143"/>
    <w:rsid w:val="003F6E66"/>
    <w:rsid w:val="00406A48"/>
    <w:rsid w:val="004167EA"/>
    <w:rsid w:val="00422369"/>
    <w:rsid w:val="0043368B"/>
    <w:rsid w:val="00433AEC"/>
    <w:rsid w:val="00435DFB"/>
    <w:rsid w:val="00446D34"/>
    <w:rsid w:val="0047259C"/>
    <w:rsid w:val="00485C3C"/>
    <w:rsid w:val="00485C83"/>
    <w:rsid w:val="004873C6"/>
    <w:rsid w:val="004F3842"/>
    <w:rsid w:val="00513F96"/>
    <w:rsid w:val="00516103"/>
    <w:rsid w:val="00533545"/>
    <w:rsid w:val="00536AE3"/>
    <w:rsid w:val="00544081"/>
    <w:rsid w:val="005947D8"/>
    <w:rsid w:val="00594B16"/>
    <w:rsid w:val="005C500B"/>
    <w:rsid w:val="005C7B76"/>
    <w:rsid w:val="005D272E"/>
    <w:rsid w:val="005D52D8"/>
    <w:rsid w:val="005E4923"/>
    <w:rsid w:val="00617816"/>
    <w:rsid w:val="0064423F"/>
    <w:rsid w:val="00647E77"/>
    <w:rsid w:val="0066273D"/>
    <w:rsid w:val="00664516"/>
    <w:rsid w:val="006C10C1"/>
    <w:rsid w:val="006E0FBF"/>
    <w:rsid w:val="006E733E"/>
    <w:rsid w:val="00704BCB"/>
    <w:rsid w:val="007121B7"/>
    <w:rsid w:val="00717B30"/>
    <w:rsid w:val="00727E7E"/>
    <w:rsid w:val="0074119C"/>
    <w:rsid w:val="0074609E"/>
    <w:rsid w:val="0075040A"/>
    <w:rsid w:val="00752616"/>
    <w:rsid w:val="00755834"/>
    <w:rsid w:val="007616E8"/>
    <w:rsid w:val="0077063D"/>
    <w:rsid w:val="00782F55"/>
    <w:rsid w:val="00797C8A"/>
    <w:rsid w:val="007A3826"/>
    <w:rsid w:val="007B39FB"/>
    <w:rsid w:val="007B4E02"/>
    <w:rsid w:val="007D5410"/>
    <w:rsid w:val="00807B9C"/>
    <w:rsid w:val="0082797F"/>
    <w:rsid w:val="00831DB2"/>
    <w:rsid w:val="00847930"/>
    <w:rsid w:val="008552E9"/>
    <w:rsid w:val="008571D7"/>
    <w:rsid w:val="008750B8"/>
    <w:rsid w:val="00880A66"/>
    <w:rsid w:val="008B2F7B"/>
    <w:rsid w:val="008B538D"/>
    <w:rsid w:val="008D2C74"/>
    <w:rsid w:val="00906438"/>
    <w:rsid w:val="009129B2"/>
    <w:rsid w:val="00913A8F"/>
    <w:rsid w:val="00933C8C"/>
    <w:rsid w:val="009419CE"/>
    <w:rsid w:val="009517E3"/>
    <w:rsid w:val="00955996"/>
    <w:rsid w:val="009567FB"/>
    <w:rsid w:val="00966DE9"/>
    <w:rsid w:val="00967A94"/>
    <w:rsid w:val="009B63FD"/>
    <w:rsid w:val="009C0062"/>
    <w:rsid w:val="009C06EF"/>
    <w:rsid w:val="009C2D40"/>
    <w:rsid w:val="009C5E7D"/>
    <w:rsid w:val="009F58DA"/>
    <w:rsid w:val="00A4103F"/>
    <w:rsid w:val="00A502B4"/>
    <w:rsid w:val="00A542BB"/>
    <w:rsid w:val="00A6152A"/>
    <w:rsid w:val="00A664B4"/>
    <w:rsid w:val="00AB0418"/>
    <w:rsid w:val="00AB07E8"/>
    <w:rsid w:val="00AB1F9C"/>
    <w:rsid w:val="00AB30D8"/>
    <w:rsid w:val="00AD5CEB"/>
    <w:rsid w:val="00AF6832"/>
    <w:rsid w:val="00B05864"/>
    <w:rsid w:val="00B14C8A"/>
    <w:rsid w:val="00B15A12"/>
    <w:rsid w:val="00B17755"/>
    <w:rsid w:val="00B50764"/>
    <w:rsid w:val="00B527E7"/>
    <w:rsid w:val="00BA46F2"/>
    <w:rsid w:val="00BD0866"/>
    <w:rsid w:val="00BE25A7"/>
    <w:rsid w:val="00BF25ED"/>
    <w:rsid w:val="00BF2644"/>
    <w:rsid w:val="00BF5CBA"/>
    <w:rsid w:val="00BF6694"/>
    <w:rsid w:val="00C03BDD"/>
    <w:rsid w:val="00C21831"/>
    <w:rsid w:val="00C253D7"/>
    <w:rsid w:val="00C36057"/>
    <w:rsid w:val="00C555F5"/>
    <w:rsid w:val="00C55CFD"/>
    <w:rsid w:val="00C773FF"/>
    <w:rsid w:val="00C8686C"/>
    <w:rsid w:val="00CD5CC1"/>
    <w:rsid w:val="00D054DE"/>
    <w:rsid w:val="00D45ECB"/>
    <w:rsid w:val="00D600DC"/>
    <w:rsid w:val="00D75928"/>
    <w:rsid w:val="00DA008A"/>
    <w:rsid w:val="00DA6F5A"/>
    <w:rsid w:val="00DB586B"/>
    <w:rsid w:val="00DB7A93"/>
    <w:rsid w:val="00DC4EAC"/>
    <w:rsid w:val="00DD3439"/>
    <w:rsid w:val="00DE22D2"/>
    <w:rsid w:val="00DE3BC1"/>
    <w:rsid w:val="00DF476C"/>
    <w:rsid w:val="00E44F83"/>
    <w:rsid w:val="00E8015E"/>
    <w:rsid w:val="00E82F7A"/>
    <w:rsid w:val="00E87592"/>
    <w:rsid w:val="00E905AE"/>
    <w:rsid w:val="00ED5DDB"/>
    <w:rsid w:val="00EF2572"/>
    <w:rsid w:val="00EF3DB5"/>
    <w:rsid w:val="00F03B3A"/>
    <w:rsid w:val="00F12ADE"/>
    <w:rsid w:val="00F33E7F"/>
    <w:rsid w:val="00F36646"/>
    <w:rsid w:val="00F367B4"/>
    <w:rsid w:val="00F42C79"/>
    <w:rsid w:val="00F47538"/>
    <w:rsid w:val="00F57B75"/>
    <w:rsid w:val="00F676DB"/>
    <w:rsid w:val="00F8232C"/>
    <w:rsid w:val="00F90FB3"/>
    <w:rsid w:val="00FC0EFF"/>
    <w:rsid w:val="00FD2217"/>
    <w:rsid w:val="00FE077C"/>
    <w:rsid w:val="00FE23D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  <w:style w:type="paragraph" w:customStyle="1" w:styleId="ConsPlusNormal">
    <w:name w:val="ConsPlusNormal"/>
    <w:rsid w:val="001E245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A6F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  <w:style w:type="paragraph" w:customStyle="1" w:styleId="ConsPlusNormal">
    <w:name w:val="ConsPlusNormal"/>
    <w:rsid w:val="001E245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A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722F-271C-46C1-8234-25C077A7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Putiata</cp:lastModifiedBy>
  <cp:revision>5</cp:revision>
  <cp:lastPrinted>2021-05-17T14:24:00Z</cp:lastPrinted>
  <dcterms:created xsi:type="dcterms:W3CDTF">2023-02-14T12:57:00Z</dcterms:created>
  <dcterms:modified xsi:type="dcterms:W3CDTF">2023-02-14T13:27:00Z</dcterms:modified>
</cp:coreProperties>
</file>