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4" w:rsidRPr="00623DDA" w:rsidRDefault="00DB2D54" w:rsidP="00DB2D54">
      <w:pPr>
        <w:spacing w:after="0" w:line="280" w:lineRule="exact"/>
        <w:ind w:right="-108"/>
        <w:contextualSpacing/>
        <w:jc w:val="center"/>
        <w:rPr>
          <w:rFonts w:ascii="Times New Roman" w:eastAsia="Times New Roman" w:hAnsi="Times New Roman" w:cs="Times New Roman"/>
          <w:bCs/>
          <w:color w:val="00B050"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color w:val="00B050"/>
          <w:sz w:val="30"/>
          <w:szCs w:val="30"/>
          <w:lang w:eastAsia="ru-RU"/>
        </w:rPr>
        <w:t>Оформляется на фирменном бланке</w:t>
      </w:r>
    </w:p>
    <w:p w:rsidR="00DB2D54" w:rsidRDefault="00DB2D54" w:rsidP="00DB2D54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DB2D54" w:rsidRDefault="00DB2D54" w:rsidP="00DB2D54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DB2D54" w:rsidRPr="00623DDA" w:rsidRDefault="00DB2D54" w:rsidP="00DB2D54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DB2D54" w:rsidRPr="00623DDA" w:rsidRDefault="00DB2D54" w:rsidP="00DB2D54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Департамент по надзору </w:t>
      </w: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за безопасным ведением работ </w:t>
      </w: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промышленности</w:t>
      </w:r>
    </w:p>
    <w:p w:rsidR="00DB2D54" w:rsidRPr="00623DDA" w:rsidRDefault="00DB2D54" w:rsidP="00DB2D54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(ГОСПРОМНАДЗОР)</w:t>
      </w:r>
    </w:p>
    <w:p w:rsidR="00DB2D54" w:rsidRPr="00623DDA" w:rsidRDefault="00DB2D54" w:rsidP="00DB2D54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Казинца, 86/1</w:t>
      </w:r>
    </w:p>
    <w:p w:rsidR="00DB2D54" w:rsidRPr="00623DDA" w:rsidRDefault="00DB2D54" w:rsidP="00DB2D54">
      <w:pPr>
        <w:spacing w:after="0" w:line="280" w:lineRule="exact"/>
        <w:ind w:left="4536" w:right="-1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23D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220108, г. Минск </w:t>
      </w:r>
    </w:p>
    <w:p w:rsidR="00DB2D54" w:rsidRPr="00623DDA" w:rsidRDefault="00DB2D54" w:rsidP="00DB2D54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DB2D54" w:rsidRPr="00623DDA" w:rsidRDefault="00DB2D54" w:rsidP="00DB2D54">
      <w:pPr>
        <w:spacing w:after="0" w:line="280" w:lineRule="exact"/>
        <w:ind w:left="5812" w:right="-108"/>
        <w:contextualSpacing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333DE8" w:rsidRDefault="00DB2D54" w:rsidP="00DB2D54">
      <w:pPr>
        <w:widowControl w:val="0"/>
        <w:adjustRightInd w:val="0"/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Министерство по чрезвычайным ситуациям Республики Беларусь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333DE8" w:rsidRPr="00333DE8" w:rsidTr="005B0E24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DE8" w:rsidRPr="00333DE8" w:rsidRDefault="00DB2D54" w:rsidP="00333DE8">
            <w:pPr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(полное наименование лицензирующего органа)</w:t>
            </w:r>
          </w:p>
        </w:tc>
      </w:tr>
      <w:tr w:rsidR="00333DE8" w:rsidRPr="00333DE8" w:rsidTr="005B0E24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33DE8" w:rsidRPr="00333DE8" w:rsidRDefault="00333DE8" w:rsidP="00333DE8">
            <w:pPr>
              <w:widowControl w:val="0"/>
              <w:adjustRightInd w:val="0"/>
              <w:spacing w:before="240" w:after="120" w:line="26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Заявление</w:t>
            </w:r>
            <w:r w:rsidRPr="00333DE8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br/>
              <w:t>об изменении лицензии</w:t>
            </w:r>
          </w:p>
        </w:tc>
      </w:tr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143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лицензиате (юридическом лице, к которому перешла лицензия)</w:t>
            </w: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юридического лица, 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иностранной организации или фамилия, собственное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имя, отчество (если таковое имеется) физического </w:t>
            </w:r>
            <w:r w:rsidRPr="00333DE8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лица, в том числе индивидуального предпринимателя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Место нахождения юридического лица, иностранной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организации или регистрация по месту жительства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(место жительства иностранного гражданина или 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лица без гражданства) физического лица, в том числе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индивидуального предпринимателя, иностранного индивидуального предпринимателя: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Учетный номер плательщика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либо иденти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фикационный код (номер) налогоплательщика 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или его аналог в стране регистрации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vertAlign w:val="superscript"/>
              </w:rPr>
              <w:t>2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(при наличии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Регистрационный номер в Едином государственном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регистре юридических лиц и индивидуальных предпринимателей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эквивалентном реестре 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(регистре) иностранного государства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</w:rPr>
              <w:t>2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(при наличии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наличии), номер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143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лицензии</w:t>
            </w: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Прошу внести изменения в лицензию в части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4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сведений о лицензиате в связи с: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ind w:left="3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гражданства), лицензиата – 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физического лица, в том числе индивидуального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предпринимателя, иностранного индивидуального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ind w:left="3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ind w:left="3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Hlk120470313"/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изменения (расширения, сокращения) перечня 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работ и (или) услуг, составляющих лицензируемый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вид деятельности, в том числе по каждому обособленному подразделению, торговому и 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иному объекту, помещению, транспортному средству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изменения (расширения, сокращения) территории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0"/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71438C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  <w:lang w:val="en-US"/>
              </w:rPr>
              <w:t>III</w:t>
            </w:r>
            <w:r w:rsidRPr="0071438C">
              <w:rPr>
                <w:rFonts w:ascii="Times New Roman" w:eastAsia="Calibri" w:hAnsi="Times New Roman" w:cs="Times New Roman"/>
                <w:b/>
                <w:spacing w:val="-8"/>
                <w:sz w:val="26"/>
                <w:szCs w:val="26"/>
              </w:rPr>
              <w:t>.</w:t>
            </w:r>
            <w:r w:rsidRPr="0071438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333DE8" w:rsidRPr="00333DE8" w:rsidTr="005B0E24">
        <w:tc>
          <w:tcPr>
            <w:tcW w:w="5821" w:type="dxa"/>
            <w:gridSpan w:val="4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21" w:type="dxa"/>
            <w:gridSpan w:val="4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юридического лица, 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21" w:type="dxa"/>
            <w:gridSpan w:val="4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lastRenderedPageBreak/>
              <w:t>Наименование составляющих работ и (или) услу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038" w:type="dxa"/>
            <w:gridSpan w:val="5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21" w:type="dxa"/>
            <w:gridSpan w:val="4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Территория, торговые и иные объекты, помещения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, транспортные средства, на которой (в которых, с использованием которых) будет осуществляться лицензируемый вид деятельности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038" w:type="dxa"/>
            <w:gridSpan w:val="5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21" w:type="dxa"/>
            <w:gridSpan w:val="4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Иные сведения о лицензируемом виде деятельности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, составляющих работах и (или) услугах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038" w:type="dxa"/>
            <w:gridSpan w:val="5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Полное наименование обособленного подразделения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нахождения обособленного подразделения: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Территория, торговые и иные объекты, помещения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, транспортные средства, на которой (в которых, с использованием которых) будет осуществляться лицензируемый вид деятельности обособленным подразделением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143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об обособленных подразделениях, </w:t>
            </w:r>
            <w:bookmarkStart w:id="1" w:name="_Hlk118889576"/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в которых лицензиат намерен начать (прекратить) осуществлять лицензируемый вид деятельности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7</w:t>
            </w:r>
            <w:bookmarkEnd w:id="1"/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" w:name="_Hlk118885660"/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Территория, торговые и иные объекты, помещения,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транспортные средства, на которой (в которых, с 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использованием которых) лицензиат намерен начать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(прекратить) осуществлять лицензируемый вид деятельности в обособленном подразделении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2"/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143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Сведения, необходимые для принятия решения об изменении лицензии</w:t>
            </w: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</w:p>
        </w:tc>
      </w:tr>
      <w:tr w:rsidR="00333DE8" w:rsidRPr="00333DE8" w:rsidTr="005B0E24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Государственная пошлина уплачена посредством использования автоматизированной информа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ционной системы единого расчетного и информационного пространства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38" w:type="dxa"/>
            <w:gridSpan w:val="5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38" w:type="dxa"/>
            <w:gridSpan w:val="5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38" w:type="dxa"/>
            <w:gridSpan w:val="5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льготе по государственной пошлине 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Calibri" w:eastAsia="Calibri" w:hAnsi="Calibri" w:cs="Times New Roman"/>
                <w:spacing w:val="-8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38" w:type="dxa"/>
            <w:gridSpan w:val="5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Иные сведения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021" w:type="dxa"/>
            <w:gridSpan w:val="4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before="120" w:after="120" w:line="26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before="120"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1.                                                                                           на             листах в             экз.</w:t>
            </w:r>
          </w:p>
        </w:tc>
      </w:tr>
      <w:tr w:rsidR="00333DE8" w:rsidRPr="00333DE8" w:rsidTr="005B0E24">
        <w:trPr>
          <w:gridAfter w:val="1"/>
          <w:wAfter w:w="18" w:type="dxa"/>
        </w:trPr>
        <w:tc>
          <w:tcPr>
            <w:tcW w:w="9841" w:type="dxa"/>
            <w:gridSpan w:val="8"/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2.                                                                                           на             листах в             экз.</w:t>
            </w:r>
          </w:p>
        </w:tc>
      </w:tr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Pr="007143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наличии), номер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дата выдачи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подтверждающий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о назначении на должность руководителя, выписка из решения общего собрания, правления </w:t>
            </w:r>
            <w:r w:rsidRPr="00333DE8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либо иного органа управления юридического лица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7143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уполномоченном представителе лицензиата, юридического лица, к которому перешла лицензия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серия (при наличии), номер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Документ, подтверждающий полномочия: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9859" w:type="dxa"/>
            <w:gridSpan w:val="9"/>
          </w:tcPr>
          <w:p w:rsidR="00333DE8" w:rsidRPr="00333DE8" w:rsidRDefault="0071438C" w:rsidP="00333DE8">
            <w:pPr>
              <w:widowControl w:val="0"/>
              <w:adjustRightInd w:val="0"/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" w:name="_GoBack"/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7143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bookmarkEnd w:id="3"/>
            <w:r w:rsidRPr="007143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E8"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11</w:t>
            </w: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номер дома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333DE8" w:rsidRPr="00333DE8" w:rsidRDefault="00333DE8" w:rsidP="00333DE8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333DE8" w:rsidRPr="00333DE8" w:rsidTr="005B0E24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 w:rsidRPr="00333DE8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иностранный </w:t>
            </w:r>
            <w:r w:rsidRPr="00333DE8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индивидуальный предприниматель),</w:t>
            </w: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1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</w:p>
          <w:p w:rsidR="00333DE8" w:rsidRPr="00333DE8" w:rsidRDefault="00333DE8" w:rsidP="00333DE8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DE8" w:rsidRPr="00333DE8" w:rsidRDefault="00333DE8" w:rsidP="00333DE8">
            <w:pPr>
              <w:widowControl w:val="0"/>
              <w:adjustRightInd w:val="0"/>
              <w:spacing w:after="120" w:line="20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</w:t>
            </w:r>
          </w:p>
          <w:p w:rsidR="00333DE8" w:rsidRPr="00333DE8" w:rsidRDefault="00333DE8" w:rsidP="00333DE8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(инициалы, фамилия)</w:t>
            </w:r>
          </w:p>
        </w:tc>
      </w:tr>
      <w:tr w:rsidR="00333DE8" w:rsidRPr="00333DE8" w:rsidTr="005B0E24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________________</w:t>
            </w:r>
          </w:p>
          <w:p w:rsidR="00333DE8" w:rsidRPr="00333DE8" w:rsidRDefault="00333DE8" w:rsidP="00333DE8">
            <w:pPr>
              <w:widowControl w:val="0"/>
              <w:adjustRightInd w:val="0"/>
              <w:spacing w:after="120" w:line="1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DE8" w:rsidRPr="00333DE8" w:rsidTr="005B0E24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333DE8" w:rsidRPr="00333DE8" w:rsidTr="005B0E24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 w:rsidRPr="00333DE8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иностранный </w:t>
            </w:r>
            <w:r w:rsidRPr="00333DE8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индивидуальный предприниматель),</w:t>
            </w:r>
            <w:r w:rsidRPr="00333D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DE8" w:rsidRPr="00333DE8" w:rsidRDefault="00333DE8" w:rsidP="00333DE8">
            <w:pPr>
              <w:widowControl w:val="0"/>
              <w:adjustRightInd w:val="0"/>
              <w:spacing w:after="120" w:line="1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</w:p>
          <w:p w:rsidR="00333DE8" w:rsidRPr="00333DE8" w:rsidRDefault="00333DE8" w:rsidP="00333DE8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DE8" w:rsidRPr="00333DE8" w:rsidRDefault="00333DE8" w:rsidP="00333DE8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</w:t>
            </w:r>
          </w:p>
          <w:p w:rsidR="00333DE8" w:rsidRPr="00333DE8" w:rsidRDefault="00333DE8" w:rsidP="00333DE8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(инициалы, фамилия)</w:t>
            </w:r>
          </w:p>
        </w:tc>
      </w:tr>
      <w:tr w:rsidR="00333DE8" w:rsidRPr="00333DE8" w:rsidTr="005B0E24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>________________</w:t>
            </w:r>
          </w:p>
          <w:p w:rsidR="00333DE8" w:rsidRPr="00333DE8" w:rsidRDefault="00333DE8" w:rsidP="00333DE8">
            <w:pPr>
              <w:widowControl w:val="0"/>
              <w:adjustRightInd w:val="0"/>
              <w:spacing w:after="120" w:line="1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DE8" w:rsidRPr="00333DE8" w:rsidRDefault="00333DE8" w:rsidP="00333DE8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33DE8" w:rsidRPr="00333DE8" w:rsidRDefault="00333DE8" w:rsidP="00333D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33DE8" w:rsidRPr="00333DE8" w:rsidRDefault="00333DE8" w:rsidP="00333D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333DE8">
        <w:rPr>
          <w:rFonts w:ascii="Times New Roman" w:eastAsia="Calibri" w:hAnsi="Times New Roman" w:cs="Times New Roman"/>
          <w:sz w:val="30"/>
          <w:szCs w:val="30"/>
        </w:rPr>
        <w:t>––––––––––––––––––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18888844"/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33DE8">
        <w:rPr>
          <w:rFonts w:ascii="Times New Roman" w:eastAsia="Calibri" w:hAnsi="Times New Roman" w:cs="Times New Roman"/>
          <w:sz w:val="24"/>
          <w:szCs w:val="24"/>
        </w:rPr>
        <w:t> 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33DE8">
        <w:rPr>
          <w:rFonts w:ascii="Times New Roman" w:eastAsia="Calibri" w:hAnsi="Times New Roman" w:cs="Times New Roman"/>
          <w:sz w:val="24"/>
          <w:szCs w:val="24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33DE8">
        <w:rPr>
          <w:rFonts w:ascii="Times New Roman" w:eastAsia="Calibri" w:hAnsi="Times New Roman" w:cs="Times New Roman"/>
          <w:sz w:val="24"/>
          <w:szCs w:val="24"/>
        </w:rPr>
        <w:t> 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333DE8">
        <w:rPr>
          <w:rFonts w:ascii="Times New Roman" w:eastAsia="Calibri" w:hAnsi="Times New Roman" w:cs="Times New Roman"/>
          <w:sz w:val="24"/>
          <w:szCs w:val="24"/>
        </w:rPr>
        <w:t xml:space="preserve"> Указываются конкретное основание и подлежащее изменению сведение со ссылкой на событие, предусмотренное в пункте 2 статьи 22 Закона Республики Беларусь </w:t>
      </w:r>
      <w:r w:rsidRPr="00333DE8">
        <w:rPr>
          <w:rFonts w:ascii="Times New Roman" w:eastAsia="Calibri" w:hAnsi="Times New Roman" w:cs="Times New Roman"/>
          <w:sz w:val="24"/>
          <w:szCs w:val="24"/>
        </w:rPr>
        <w:br/>
        <w:t>”О лицензировании“, и дату его наступления.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333DE8">
        <w:rPr>
          <w:rFonts w:ascii="Times New Roman" w:eastAsia="Calibri" w:hAnsi="Times New Roman" w:cs="Times New Roman"/>
          <w:sz w:val="24"/>
          <w:szCs w:val="24"/>
        </w:rPr>
        <w:t xml:space="preserve"> 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333DE8">
        <w:rPr>
          <w:rFonts w:ascii="Times New Roman" w:eastAsia="Calibri" w:hAnsi="Times New Roman" w:cs="Times New Roman"/>
          <w:sz w:val="24"/>
          <w:szCs w:val="24"/>
        </w:rPr>
        <w:t xml:space="preserve"> Заполняется, если представление таких сведений предусмотрено Положением </w:t>
      </w:r>
      <w:r w:rsidRPr="00333DE8">
        <w:rPr>
          <w:rFonts w:ascii="Times New Roman" w:eastAsia="Calibri" w:hAnsi="Times New Roman" w:cs="Times New Roman"/>
          <w:sz w:val="24"/>
          <w:szCs w:val="24"/>
        </w:rPr>
        <w:br/>
        <w:t xml:space="preserve"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</w:t>
      </w:r>
      <w:r w:rsidRPr="00333DE8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документам и (или) сведениям.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333DE8">
        <w:rPr>
          <w:rFonts w:ascii="Times New Roman" w:eastAsia="Calibri" w:hAnsi="Times New Roman" w:cs="Times New Roman"/>
          <w:sz w:val="24"/>
          <w:szCs w:val="24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333DE8">
        <w:rPr>
          <w:rFonts w:ascii="Times New Roman" w:eastAsia="Calibri" w:hAnsi="Times New Roman" w:cs="Times New Roman"/>
          <w:sz w:val="24"/>
          <w:szCs w:val="24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333DE8">
        <w:rPr>
          <w:rFonts w:ascii="Times New Roman" w:eastAsia="Calibri" w:hAnsi="Times New Roman" w:cs="Times New Roman"/>
          <w:sz w:val="24"/>
          <w:szCs w:val="24"/>
        </w:rPr>
        <w:t> Для юридического лица, иностранной организации.</w:t>
      </w:r>
    </w:p>
    <w:p w:rsidR="00333DE8" w:rsidRPr="00333DE8" w:rsidRDefault="00333DE8" w:rsidP="00333DE8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333DE8">
        <w:rPr>
          <w:rFonts w:ascii="Times New Roman" w:eastAsia="Calibri" w:hAnsi="Times New Roman" w:cs="Times New Roman"/>
          <w:sz w:val="24"/>
          <w:szCs w:val="24"/>
        </w:rPr>
        <w:t> Заполняется в случае представления заявления уполномоченным представителем лицензиата.</w:t>
      </w:r>
    </w:p>
    <w:p w:rsidR="0071341A" w:rsidRDefault="00333DE8" w:rsidP="00574A15">
      <w:pPr>
        <w:widowControl w:val="0"/>
        <w:adjustRightInd w:val="0"/>
        <w:spacing w:after="0" w:line="240" w:lineRule="exact"/>
        <w:ind w:firstLine="709"/>
        <w:jc w:val="both"/>
      </w:pPr>
      <w:r w:rsidRPr="00333DE8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333DE8">
        <w:rPr>
          <w:rFonts w:ascii="Times New Roman" w:eastAsia="Calibri" w:hAnsi="Times New Roman" w:cs="Times New Roman"/>
          <w:sz w:val="24"/>
          <w:szCs w:val="24"/>
        </w:rPr>
        <w:t> 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  <w:r w:rsidRPr="00333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4"/>
    </w:p>
    <w:sectPr w:rsidR="0071341A" w:rsidSect="000973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6E" w:rsidRDefault="0007216E">
      <w:pPr>
        <w:spacing w:after="0" w:line="240" w:lineRule="auto"/>
      </w:pPr>
      <w:r>
        <w:separator/>
      </w:r>
    </w:p>
  </w:endnote>
  <w:endnote w:type="continuationSeparator" w:id="0">
    <w:p w:rsidR="0007216E" w:rsidRDefault="0007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6E" w:rsidRDefault="0007216E">
      <w:pPr>
        <w:spacing w:after="0" w:line="240" w:lineRule="auto"/>
      </w:pPr>
      <w:r>
        <w:separator/>
      </w:r>
    </w:p>
  </w:footnote>
  <w:footnote w:type="continuationSeparator" w:id="0">
    <w:p w:rsidR="0007216E" w:rsidRDefault="0007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926619"/>
      <w:docPartObj>
        <w:docPartGallery w:val="Page Numbers (Top of Page)"/>
        <w:docPartUnique/>
      </w:docPartObj>
    </w:sdtPr>
    <w:sdtContent>
      <w:p w:rsidR="00097345" w:rsidRDefault="000973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75">
          <w:rPr>
            <w:noProof/>
          </w:rPr>
          <w:t>7</w:t>
        </w:r>
        <w:r>
          <w:fldChar w:fldCharType="end"/>
        </w:r>
      </w:p>
    </w:sdtContent>
  </w:sdt>
  <w:p w:rsidR="00097345" w:rsidRDefault="00097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E8"/>
    <w:rsid w:val="0007216E"/>
    <w:rsid w:val="00097345"/>
    <w:rsid w:val="00333DE8"/>
    <w:rsid w:val="00574A15"/>
    <w:rsid w:val="00601E10"/>
    <w:rsid w:val="00674675"/>
    <w:rsid w:val="0071341A"/>
    <w:rsid w:val="0071438C"/>
    <w:rsid w:val="00BE15E1"/>
    <w:rsid w:val="00D44CBC"/>
    <w:rsid w:val="00D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DE8"/>
  </w:style>
  <w:style w:type="paragraph" w:styleId="a5">
    <w:name w:val="footer"/>
    <w:basedOn w:val="a"/>
    <w:link w:val="a6"/>
    <w:uiPriority w:val="99"/>
    <w:unhideWhenUsed/>
    <w:rsid w:val="000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DE8"/>
  </w:style>
  <w:style w:type="paragraph" w:styleId="a5">
    <w:name w:val="footer"/>
    <w:basedOn w:val="a"/>
    <w:link w:val="a6"/>
    <w:uiPriority w:val="99"/>
    <w:unhideWhenUsed/>
    <w:rsid w:val="000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Rogachevskaya</dc:creator>
  <cp:lastModifiedBy>Rogachevskaya</cp:lastModifiedBy>
  <cp:revision>2</cp:revision>
  <dcterms:created xsi:type="dcterms:W3CDTF">2023-06-01T06:58:00Z</dcterms:created>
  <dcterms:modified xsi:type="dcterms:W3CDTF">2023-06-01T06:58:00Z</dcterms:modified>
</cp:coreProperties>
</file>