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15" w:rsidRPr="001C7C5F" w:rsidRDefault="00572015" w:rsidP="009F3A03">
      <w:pPr>
        <w:tabs>
          <w:tab w:val="left" w:pos="2127"/>
          <w:tab w:val="left" w:pos="2410"/>
        </w:tabs>
        <w:contextualSpacing/>
        <w:rPr>
          <w:sz w:val="28"/>
          <w:szCs w:val="28"/>
        </w:rPr>
      </w:pPr>
      <w:r w:rsidRPr="001C7C5F">
        <w:rPr>
          <w:sz w:val="28"/>
          <w:szCs w:val="28"/>
        </w:rPr>
        <w:t>Перечень вопросов</w:t>
      </w:r>
    </w:p>
    <w:p w:rsidR="00572015" w:rsidRPr="001C7C5F" w:rsidRDefault="00572015" w:rsidP="009F3A03">
      <w:pPr>
        <w:tabs>
          <w:tab w:val="left" w:pos="2127"/>
          <w:tab w:val="left" w:pos="2410"/>
        </w:tabs>
        <w:contextualSpacing/>
        <w:rPr>
          <w:sz w:val="28"/>
          <w:szCs w:val="28"/>
        </w:rPr>
      </w:pPr>
      <w:r w:rsidRPr="001C7C5F">
        <w:rPr>
          <w:sz w:val="28"/>
          <w:szCs w:val="28"/>
        </w:rPr>
        <w:t xml:space="preserve">для </w:t>
      </w:r>
      <w:r w:rsidR="007E1E5A" w:rsidRPr="001C7C5F">
        <w:rPr>
          <w:sz w:val="28"/>
          <w:szCs w:val="28"/>
        </w:rPr>
        <w:t>аттестации экспертов в области</w:t>
      </w:r>
      <w:r w:rsidRPr="001C7C5F">
        <w:rPr>
          <w:sz w:val="28"/>
          <w:szCs w:val="28"/>
        </w:rPr>
        <w:t xml:space="preserve"> промышленной безопасности</w:t>
      </w:r>
    </w:p>
    <w:p w:rsidR="00613565" w:rsidRPr="001C7C5F" w:rsidRDefault="00613565" w:rsidP="009F3A03">
      <w:pPr>
        <w:tabs>
          <w:tab w:val="left" w:pos="2127"/>
          <w:tab w:val="left" w:pos="2410"/>
        </w:tabs>
        <w:contextualSpacing/>
        <w:rPr>
          <w:sz w:val="28"/>
          <w:szCs w:val="28"/>
        </w:rPr>
      </w:pPr>
    </w:p>
    <w:tbl>
      <w:tblPr>
        <w:tblStyle w:val="a4"/>
        <w:tblW w:w="13466" w:type="dxa"/>
        <w:tblInd w:w="1101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613565" w:rsidRPr="001C7C5F" w:rsidTr="00613565">
        <w:trPr>
          <w:trHeight w:val="914"/>
        </w:trPr>
        <w:tc>
          <w:tcPr>
            <w:tcW w:w="2835" w:type="dxa"/>
            <w:vAlign w:val="center"/>
          </w:tcPr>
          <w:p w:rsidR="00A806DC" w:rsidRPr="001C7C5F" w:rsidRDefault="00613565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Условное обознач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ние</w:t>
            </w:r>
          </w:p>
          <w:p w:rsidR="00613565" w:rsidRPr="001C7C5F" w:rsidRDefault="00A806DC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области аттестации</w:t>
            </w:r>
            <w:r w:rsidR="00613565" w:rsidRPr="001C7C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631" w:type="dxa"/>
            <w:vAlign w:val="center"/>
          </w:tcPr>
          <w:p w:rsidR="00613565" w:rsidRPr="001C7C5F" w:rsidRDefault="00547118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Наименование области аттестации</w:t>
            </w:r>
            <w:r w:rsidRPr="001C7C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7118" w:rsidRPr="001C7C5F" w:rsidTr="007D14B6">
        <w:trPr>
          <w:trHeight w:val="2278"/>
        </w:trPr>
        <w:tc>
          <w:tcPr>
            <w:tcW w:w="2835" w:type="dxa"/>
            <w:vAlign w:val="center"/>
          </w:tcPr>
          <w:p w:rsidR="00547118" w:rsidRPr="001C7C5F" w:rsidRDefault="00547118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b/>
                <w:sz w:val="28"/>
                <w:szCs w:val="28"/>
              </w:rPr>
              <w:t>6Э</w:t>
            </w:r>
          </w:p>
        </w:tc>
        <w:tc>
          <w:tcPr>
            <w:tcW w:w="10631" w:type="dxa"/>
          </w:tcPr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Проведение экспертизы промышленной безопасности:</w:t>
            </w: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сосудов, работающих под давлением воды (жидкости) объемом более 0,1 куб. метра и температурой выше 115 °C, другой жидкости с температурой, превышающей темп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ратуру ее кипения при давлении 0,07 М</w:t>
            </w:r>
            <w:r w:rsidR="00A75A77" w:rsidRPr="001C7C5F">
              <w:rPr>
                <w:sz w:val="28"/>
                <w:szCs w:val="28"/>
              </w:rPr>
              <w:t>П</w:t>
            </w:r>
            <w:r w:rsidRPr="001C7C5F">
              <w:rPr>
                <w:sz w:val="28"/>
                <w:szCs w:val="28"/>
              </w:rPr>
              <w:t>а</w:t>
            </w: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сосудов, включая баллоны емкостью более 100 литров, работающих под давлением пара (газа)</w:t>
            </w:r>
            <w:r w:rsidR="00A75A77" w:rsidRPr="001C7C5F">
              <w:rPr>
                <w:sz w:val="28"/>
                <w:szCs w:val="28"/>
              </w:rPr>
              <w:t xml:space="preserve"> </w:t>
            </w:r>
          </w:p>
        </w:tc>
      </w:tr>
      <w:tr w:rsidR="00547118" w:rsidRPr="001C7C5F" w:rsidTr="007D14B6">
        <w:trPr>
          <w:trHeight w:val="2268"/>
        </w:trPr>
        <w:tc>
          <w:tcPr>
            <w:tcW w:w="2835" w:type="dxa"/>
            <w:vAlign w:val="center"/>
          </w:tcPr>
          <w:p w:rsidR="00547118" w:rsidRPr="001C7C5F" w:rsidRDefault="00547118" w:rsidP="009F3A03">
            <w:pPr>
              <w:tabs>
                <w:tab w:val="left" w:pos="2127"/>
                <w:tab w:val="left" w:pos="2410"/>
              </w:tabs>
              <w:contextualSpacing/>
              <w:rPr>
                <w:b/>
                <w:sz w:val="28"/>
                <w:szCs w:val="28"/>
              </w:rPr>
            </w:pPr>
            <w:r w:rsidRPr="001C7C5F">
              <w:rPr>
                <w:b/>
                <w:sz w:val="28"/>
                <w:szCs w:val="28"/>
              </w:rPr>
              <w:t>6 ТО</w:t>
            </w:r>
          </w:p>
        </w:tc>
        <w:tc>
          <w:tcPr>
            <w:tcW w:w="10631" w:type="dxa"/>
          </w:tcPr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Проведение технического освидетельствования:</w:t>
            </w: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сосудов, работающих под давлением воды (жидкости) объемом более 0,1 куб. метра и температурой выше 115 °C, другой жидкости с температурой, превышающей темп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ратуру ее кипения при давлении 0,07 М</w:t>
            </w:r>
            <w:r w:rsidR="00A75A77" w:rsidRPr="001C7C5F">
              <w:rPr>
                <w:sz w:val="28"/>
                <w:szCs w:val="28"/>
              </w:rPr>
              <w:t>П</w:t>
            </w:r>
            <w:r w:rsidRPr="001C7C5F">
              <w:rPr>
                <w:sz w:val="28"/>
                <w:szCs w:val="28"/>
              </w:rPr>
              <w:t>а</w:t>
            </w: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  <w:p w:rsidR="00547118" w:rsidRPr="001C7C5F" w:rsidRDefault="00547118" w:rsidP="009F3A03">
            <w:pPr>
              <w:pStyle w:val="ConsPlusNormal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сосудов, включая баллоны емкостью более 100 литров, работающих под давлением пара (газа)</w:t>
            </w:r>
          </w:p>
        </w:tc>
      </w:tr>
    </w:tbl>
    <w:p w:rsidR="007D14B6" w:rsidRPr="001C7C5F" w:rsidRDefault="007D14B6" w:rsidP="009F3A03">
      <w:pPr>
        <w:tabs>
          <w:tab w:val="left" w:pos="2127"/>
          <w:tab w:val="left" w:pos="2410"/>
        </w:tabs>
        <w:contextualSpacing/>
        <w:rPr>
          <w:b/>
          <w:color w:val="000000"/>
          <w:sz w:val="28"/>
          <w:szCs w:val="28"/>
        </w:rPr>
      </w:pPr>
    </w:p>
    <w:p w:rsidR="00084394" w:rsidRPr="001C7C5F" w:rsidRDefault="00084394" w:rsidP="009F3A03">
      <w:pPr>
        <w:tabs>
          <w:tab w:val="left" w:pos="2127"/>
          <w:tab w:val="left" w:pos="2410"/>
        </w:tabs>
        <w:contextualSpacing/>
        <w:rPr>
          <w:b/>
          <w:color w:val="000000"/>
          <w:sz w:val="28"/>
          <w:szCs w:val="28"/>
        </w:rPr>
      </w:pPr>
      <w:r w:rsidRPr="001C7C5F">
        <w:rPr>
          <w:b/>
          <w:color w:val="000000"/>
          <w:sz w:val="28"/>
          <w:szCs w:val="28"/>
        </w:rPr>
        <w:t>Условное обозначение, наименование и сведения об утверждении НПА, ТНПА, содержащих требования промышле</w:t>
      </w:r>
      <w:r w:rsidRPr="001C7C5F">
        <w:rPr>
          <w:b/>
          <w:color w:val="000000"/>
          <w:sz w:val="28"/>
          <w:szCs w:val="28"/>
        </w:rPr>
        <w:t>н</w:t>
      </w:r>
      <w:r w:rsidRPr="001C7C5F">
        <w:rPr>
          <w:b/>
          <w:color w:val="000000"/>
          <w:sz w:val="28"/>
          <w:szCs w:val="28"/>
        </w:rPr>
        <w:t xml:space="preserve">ной безопасности, в объеме которых проводится </w:t>
      </w:r>
      <w:r w:rsidR="00613565" w:rsidRPr="001C7C5F">
        <w:rPr>
          <w:b/>
          <w:color w:val="000000"/>
          <w:sz w:val="28"/>
          <w:szCs w:val="28"/>
        </w:rPr>
        <w:t>аттестации экспертов в области промышленной безопасности</w:t>
      </w:r>
      <w:r w:rsidRPr="001C7C5F">
        <w:rPr>
          <w:b/>
          <w:color w:val="000000"/>
          <w:sz w:val="28"/>
          <w:szCs w:val="28"/>
        </w:rPr>
        <w:t>.</w:t>
      </w:r>
    </w:p>
    <w:p w:rsidR="007D14B6" w:rsidRPr="001C7C5F" w:rsidRDefault="00E13854" w:rsidP="009F3A03">
      <w:pPr>
        <w:tabs>
          <w:tab w:val="left" w:pos="2127"/>
          <w:tab w:val="left" w:pos="2410"/>
        </w:tabs>
        <w:ind w:hanging="426"/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[1] Правила по обеспечению промышленной безопасности оборудования, работающего под избыточным дав</w:t>
      </w:r>
      <w:r w:rsidR="007D14B6" w:rsidRPr="001C7C5F">
        <w:rPr>
          <w:color w:val="000000"/>
          <w:sz w:val="28"/>
          <w:szCs w:val="28"/>
        </w:rPr>
        <w:t xml:space="preserve">лением от </w:t>
      </w:r>
      <w:r w:rsidR="009B3106" w:rsidRPr="001C7C5F">
        <w:rPr>
          <w:color w:val="000000"/>
          <w:sz w:val="28"/>
          <w:szCs w:val="28"/>
        </w:rPr>
        <w:t>27</w:t>
      </w:r>
      <w:r w:rsidR="007D14B6" w:rsidRPr="001C7C5F">
        <w:rPr>
          <w:color w:val="000000"/>
          <w:sz w:val="28"/>
          <w:szCs w:val="28"/>
        </w:rPr>
        <w:t xml:space="preserve"> </w:t>
      </w:r>
      <w:r w:rsidR="009B3106" w:rsidRPr="001C7C5F">
        <w:rPr>
          <w:color w:val="000000"/>
          <w:sz w:val="28"/>
          <w:szCs w:val="28"/>
        </w:rPr>
        <w:t>дека</w:t>
      </w:r>
      <w:r w:rsidR="009B3106" w:rsidRPr="001C7C5F">
        <w:rPr>
          <w:color w:val="000000"/>
          <w:sz w:val="28"/>
          <w:szCs w:val="28"/>
        </w:rPr>
        <w:t>б</w:t>
      </w:r>
      <w:r w:rsidR="009B3106" w:rsidRPr="001C7C5F">
        <w:rPr>
          <w:color w:val="000000"/>
          <w:sz w:val="28"/>
          <w:szCs w:val="28"/>
        </w:rPr>
        <w:t xml:space="preserve">ря </w:t>
      </w:r>
      <w:r w:rsidR="007D14B6" w:rsidRPr="001C7C5F">
        <w:rPr>
          <w:color w:val="000000"/>
          <w:sz w:val="28"/>
          <w:szCs w:val="28"/>
        </w:rPr>
        <w:t>20</w:t>
      </w:r>
      <w:r w:rsidR="009B3106" w:rsidRPr="001C7C5F">
        <w:rPr>
          <w:color w:val="000000"/>
          <w:sz w:val="28"/>
          <w:szCs w:val="28"/>
        </w:rPr>
        <w:t>22</w:t>
      </w:r>
      <w:r w:rsidR="007D14B6" w:rsidRPr="001C7C5F">
        <w:rPr>
          <w:color w:val="000000"/>
          <w:sz w:val="28"/>
          <w:szCs w:val="28"/>
        </w:rPr>
        <w:t xml:space="preserve"> г. № </w:t>
      </w:r>
      <w:r w:rsidR="009B3106" w:rsidRPr="001C7C5F">
        <w:rPr>
          <w:color w:val="000000"/>
          <w:sz w:val="28"/>
          <w:szCs w:val="28"/>
        </w:rPr>
        <w:t>84</w:t>
      </w:r>
    </w:p>
    <w:p w:rsidR="00E13854" w:rsidRPr="001C7C5F" w:rsidRDefault="00E13854" w:rsidP="009F3A03">
      <w:pPr>
        <w:tabs>
          <w:tab w:val="left" w:pos="2127"/>
          <w:tab w:val="left" w:pos="2410"/>
        </w:tabs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(</w:t>
      </w:r>
      <w:r w:rsidR="009B3106" w:rsidRPr="001C7C5F">
        <w:rPr>
          <w:color w:val="000000"/>
          <w:sz w:val="28"/>
          <w:szCs w:val="28"/>
        </w:rPr>
        <w:t>https://pravo.by/document/?guid=12551&amp;p0=W22339669p&amp;p1=1&amp;p5=0</w:t>
      </w:r>
      <w:r w:rsidRPr="001C7C5F">
        <w:rPr>
          <w:color w:val="000000"/>
          <w:sz w:val="28"/>
          <w:szCs w:val="28"/>
        </w:rPr>
        <w:t>).</w:t>
      </w:r>
    </w:p>
    <w:p w:rsidR="00E13854" w:rsidRPr="001C7C5F" w:rsidRDefault="00E13854" w:rsidP="009F3A03">
      <w:pPr>
        <w:tabs>
          <w:tab w:val="left" w:pos="2127"/>
          <w:tab w:val="left" w:pos="2410"/>
        </w:tabs>
        <w:ind w:hanging="426"/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[2] Закон Республики Беларусь от 5 января 2016 г. № 354-З «О промышленной безопасности» (</w:t>
      </w:r>
      <w:r w:rsidRPr="001C7C5F">
        <w:rPr>
          <w:color w:val="000000"/>
          <w:sz w:val="28"/>
          <w:szCs w:val="28"/>
          <w:lang w:val="en-US"/>
        </w:rPr>
        <w:t>https</w:t>
      </w:r>
      <w:r w:rsidRPr="001C7C5F">
        <w:rPr>
          <w:color w:val="000000"/>
          <w:sz w:val="28"/>
          <w:szCs w:val="28"/>
        </w:rPr>
        <w:t>://</w:t>
      </w:r>
      <w:r w:rsidRPr="001C7C5F">
        <w:rPr>
          <w:color w:val="000000"/>
          <w:sz w:val="28"/>
          <w:szCs w:val="28"/>
          <w:lang w:val="en-US"/>
        </w:rPr>
        <w:t>www</w:t>
      </w:r>
      <w:r w:rsidRPr="001C7C5F">
        <w:rPr>
          <w:color w:val="000000"/>
          <w:sz w:val="28"/>
          <w:szCs w:val="28"/>
        </w:rPr>
        <w:t>.</w:t>
      </w:r>
      <w:proofErr w:type="spellStart"/>
      <w:r w:rsidRPr="001C7C5F">
        <w:rPr>
          <w:color w:val="000000"/>
          <w:sz w:val="28"/>
          <w:szCs w:val="28"/>
          <w:lang w:val="en-US"/>
        </w:rPr>
        <w:t>pravo</w:t>
      </w:r>
      <w:proofErr w:type="spellEnd"/>
      <w:r w:rsidRPr="001C7C5F">
        <w:rPr>
          <w:color w:val="000000"/>
          <w:sz w:val="28"/>
          <w:szCs w:val="28"/>
        </w:rPr>
        <w:t>.</w:t>
      </w:r>
      <w:r w:rsidRPr="001C7C5F">
        <w:rPr>
          <w:color w:val="000000"/>
          <w:sz w:val="28"/>
          <w:szCs w:val="28"/>
          <w:lang w:val="en-US"/>
        </w:rPr>
        <w:t>by</w:t>
      </w:r>
      <w:r w:rsidRPr="001C7C5F">
        <w:rPr>
          <w:color w:val="000000"/>
          <w:sz w:val="28"/>
          <w:szCs w:val="28"/>
        </w:rPr>
        <w:t>/</w:t>
      </w:r>
      <w:r w:rsidRPr="001C7C5F">
        <w:rPr>
          <w:color w:val="000000"/>
          <w:sz w:val="28"/>
          <w:szCs w:val="28"/>
          <w:lang w:val="en-US"/>
        </w:rPr>
        <w:t>document</w:t>
      </w:r>
      <w:r w:rsidRPr="001C7C5F">
        <w:rPr>
          <w:color w:val="000000"/>
          <w:sz w:val="28"/>
          <w:szCs w:val="28"/>
        </w:rPr>
        <w:t>/?</w:t>
      </w:r>
      <w:proofErr w:type="spellStart"/>
      <w:r w:rsidRPr="001C7C5F">
        <w:rPr>
          <w:color w:val="000000"/>
          <w:sz w:val="28"/>
          <w:szCs w:val="28"/>
          <w:lang w:val="en-US"/>
        </w:rPr>
        <w:t>guid</w:t>
      </w:r>
      <w:proofErr w:type="spellEnd"/>
      <w:r w:rsidRPr="001C7C5F">
        <w:rPr>
          <w:color w:val="000000"/>
          <w:sz w:val="28"/>
          <w:szCs w:val="28"/>
        </w:rPr>
        <w:t>=12551&amp;</w:t>
      </w:r>
      <w:r w:rsidRPr="001C7C5F">
        <w:rPr>
          <w:color w:val="000000"/>
          <w:sz w:val="28"/>
          <w:szCs w:val="28"/>
          <w:lang w:val="en-US"/>
        </w:rPr>
        <w:t>p</w:t>
      </w:r>
      <w:r w:rsidRPr="001C7C5F">
        <w:rPr>
          <w:color w:val="000000"/>
          <w:sz w:val="28"/>
          <w:szCs w:val="28"/>
        </w:rPr>
        <w:t>0=</w:t>
      </w:r>
      <w:r w:rsidRPr="001C7C5F">
        <w:rPr>
          <w:color w:val="000000"/>
          <w:sz w:val="28"/>
          <w:szCs w:val="28"/>
          <w:lang w:val="en-US"/>
        </w:rPr>
        <w:t>H</w:t>
      </w:r>
      <w:r w:rsidRPr="001C7C5F">
        <w:rPr>
          <w:color w:val="000000"/>
          <w:sz w:val="28"/>
          <w:szCs w:val="28"/>
        </w:rPr>
        <w:t>11600354&amp;</w:t>
      </w:r>
      <w:r w:rsidRPr="001C7C5F">
        <w:rPr>
          <w:color w:val="000000"/>
          <w:sz w:val="28"/>
          <w:szCs w:val="28"/>
          <w:lang w:val="en-US"/>
        </w:rPr>
        <w:t>p</w:t>
      </w:r>
      <w:r w:rsidRPr="001C7C5F">
        <w:rPr>
          <w:color w:val="000000"/>
          <w:sz w:val="28"/>
          <w:szCs w:val="28"/>
        </w:rPr>
        <w:t>1=1).</w:t>
      </w:r>
    </w:p>
    <w:p w:rsidR="00E13854" w:rsidRPr="001C7C5F" w:rsidRDefault="00E13854" w:rsidP="009F3A03">
      <w:pPr>
        <w:tabs>
          <w:tab w:val="left" w:pos="2127"/>
          <w:tab w:val="left" w:pos="2410"/>
        </w:tabs>
        <w:ind w:hanging="426"/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[3] Положение о порядке проведения экспертизы промышленной безопасности, утвержденное постановлением Совета Мин</w:t>
      </w:r>
      <w:r w:rsidRPr="001C7C5F">
        <w:rPr>
          <w:color w:val="000000"/>
          <w:sz w:val="28"/>
          <w:szCs w:val="28"/>
        </w:rPr>
        <w:t>и</w:t>
      </w:r>
      <w:r w:rsidRPr="001C7C5F">
        <w:rPr>
          <w:color w:val="000000"/>
          <w:sz w:val="28"/>
          <w:szCs w:val="28"/>
        </w:rPr>
        <w:t xml:space="preserve">стров Республики Беларусь от 5 августа 2016 г № 614 </w:t>
      </w:r>
    </w:p>
    <w:p w:rsidR="004939B2" w:rsidRPr="001C7C5F" w:rsidRDefault="00E13854" w:rsidP="009F3A03">
      <w:pPr>
        <w:tabs>
          <w:tab w:val="left" w:pos="2127"/>
          <w:tab w:val="left" w:pos="2410"/>
        </w:tabs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(</w:t>
      </w:r>
      <w:hyperlink r:id="rId9" w:history="1">
        <w:r w:rsidR="00E57BB2" w:rsidRPr="001C7C5F">
          <w:rPr>
            <w:rStyle w:val="ac"/>
            <w:sz w:val="28"/>
            <w:szCs w:val="28"/>
          </w:rPr>
          <w:t>https://www.pravo.by/upload/docs/op/C21600614_1470949200.pdf</w:t>
        </w:r>
      </w:hyperlink>
      <w:r w:rsidR="007D14B6" w:rsidRPr="001C7C5F">
        <w:rPr>
          <w:color w:val="000000"/>
          <w:sz w:val="28"/>
          <w:szCs w:val="28"/>
        </w:rPr>
        <w:t>).</w:t>
      </w:r>
    </w:p>
    <w:p w:rsidR="00E57BB2" w:rsidRPr="001C7C5F" w:rsidRDefault="00E57BB2" w:rsidP="009F3A03">
      <w:pPr>
        <w:tabs>
          <w:tab w:val="left" w:pos="2127"/>
          <w:tab w:val="left" w:pos="2410"/>
        </w:tabs>
        <w:ind w:hanging="425"/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lastRenderedPageBreak/>
        <w:t xml:space="preserve">[4] Технический регламент Таможенного союза «О безопасности оборудования, работающего под избыточным давлением (ТР ТС 032/2013), </w:t>
      </w:r>
      <w:r w:rsidR="00467B67" w:rsidRPr="001C7C5F">
        <w:rPr>
          <w:color w:val="000000"/>
          <w:sz w:val="28"/>
          <w:szCs w:val="28"/>
        </w:rPr>
        <w:t>принятый Решением Совета Евразийской экономической комиссии от 2 июля 2013 г. № 41</w:t>
      </w:r>
    </w:p>
    <w:p w:rsidR="00E57BB2" w:rsidRPr="001C7C5F" w:rsidRDefault="00E57BB2" w:rsidP="009F3A03">
      <w:pPr>
        <w:tabs>
          <w:tab w:val="left" w:pos="2127"/>
          <w:tab w:val="left" w:pos="2410"/>
        </w:tabs>
        <w:contextualSpacing/>
        <w:rPr>
          <w:color w:val="000000"/>
          <w:sz w:val="28"/>
          <w:szCs w:val="28"/>
        </w:rPr>
      </w:pPr>
      <w:r w:rsidRPr="001C7C5F">
        <w:rPr>
          <w:color w:val="000000"/>
          <w:sz w:val="28"/>
          <w:szCs w:val="28"/>
        </w:rPr>
        <w:t>(</w:t>
      </w:r>
      <w:r w:rsidR="00E20F02" w:rsidRPr="001C7C5F">
        <w:rPr>
          <w:color w:val="000000"/>
          <w:sz w:val="28"/>
          <w:szCs w:val="28"/>
        </w:rPr>
        <w:t>https://pravo.by/document/?guid=3871&amp;p0=F91300137</w:t>
      </w:r>
      <w:r w:rsidRPr="001C7C5F">
        <w:rPr>
          <w:color w:val="000000"/>
          <w:sz w:val="28"/>
          <w:szCs w:val="28"/>
        </w:rPr>
        <w:t>).</w:t>
      </w:r>
    </w:p>
    <w:p w:rsidR="00E57BB2" w:rsidRPr="001C7C5F" w:rsidRDefault="00E57BB2" w:rsidP="009F3A03">
      <w:pPr>
        <w:tabs>
          <w:tab w:val="left" w:pos="2127"/>
          <w:tab w:val="left" w:pos="2410"/>
        </w:tabs>
        <w:contextualSpacing/>
        <w:rPr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11766"/>
        <w:gridCol w:w="1416"/>
      </w:tblGrid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tabs>
                <w:tab w:val="left" w:pos="2127"/>
                <w:tab w:val="left" w:pos="2410"/>
              </w:tabs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1C7C5F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1C7C5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1C7C5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b/>
                <w:sz w:val="28"/>
                <w:szCs w:val="28"/>
              </w:rPr>
            </w:pPr>
            <w:r w:rsidRPr="001C7C5F">
              <w:rPr>
                <w:rFonts w:eastAsia="Calibri"/>
                <w:sz w:val="28"/>
                <w:szCs w:val="28"/>
              </w:rPr>
              <w:t>НПА, ТНПА,</w:t>
            </w:r>
            <w:r w:rsidRPr="001C7C5F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1C7C5F">
              <w:rPr>
                <w:rFonts w:eastAsia="Calibri"/>
                <w:sz w:val="28"/>
                <w:szCs w:val="28"/>
              </w:rPr>
              <w:t xml:space="preserve">Вопрос, 3 варианта ответа на вопрос, только один (первый) из </w:t>
            </w:r>
            <w:proofErr w:type="gramStart"/>
            <w:r w:rsidRPr="001C7C5F">
              <w:rPr>
                <w:rFonts w:eastAsia="Calibri"/>
                <w:sz w:val="28"/>
                <w:szCs w:val="28"/>
              </w:rPr>
              <w:t>которых</w:t>
            </w:r>
            <w:proofErr w:type="gramEnd"/>
            <w:r w:rsidRPr="001C7C5F">
              <w:rPr>
                <w:rFonts w:eastAsia="Calibri"/>
                <w:sz w:val="28"/>
                <w:szCs w:val="28"/>
              </w:rPr>
              <w:t xml:space="preserve"> правильный;</w:t>
            </w:r>
          </w:p>
        </w:tc>
        <w:tc>
          <w:tcPr>
            <w:tcW w:w="141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Условное обозн</w:t>
            </w:r>
            <w:r w:rsidRPr="001C7C5F">
              <w:rPr>
                <w:sz w:val="28"/>
                <w:szCs w:val="28"/>
              </w:rPr>
              <w:t>а</w:t>
            </w:r>
            <w:r w:rsidRPr="001C7C5F">
              <w:rPr>
                <w:sz w:val="28"/>
                <w:szCs w:val="28"/>
              </w:rPr>
              <w:t>чение о</w:t>
            </w:r>
            <w:r w:rsidRPr="001C7C5F">
              <w:rPr>
                <w:sz w:val="28"/>
                <w:szCs w:val="28"/>
              </w:rPr>
              <w:t>б</w:t>
            </w:r>
            <w:r w:rsidRPr="001C7C5F">
              <w:rPr>
                <w:sz w:val="28"/>
                <w:szCs w:val="28"/>
              </w:rPr>
              <w:t>ласти а</w:t>
            </w:r>
            <w:r w:rsidRPr="001C7C5F">
              <w:rPr>
                <w:sz w:val="28"/>
                <w:szCs w:val="28"/>
              </w:rPr>
              <w:t>т</w:t>
            </w:r>
            <w:r w:rsidRPr="001C7C5F">
              <w:rPr>
                <w:sz w:val="28"/>
                <w:szCs w:val="28"/>
              </w:rPr>
              <w:t>тестации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п.354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Какой метод неразрушающего контроля применяется при проведении пневматического исп</w:t>
            </w:r>
            <w:r w:rsidRPr="001C7C5F">
              <w:rPr>
                <w:sz w:val="28"/>
                <w:szCs w:val="28"/>
              </w:rPr>
              <w:t>ы</w:t>
            </w:r>
            <w:r w:rsidRPr="001C7C5F">
              <w:rPr>
                <w:sz w:val="28"/>
                <w:szCs w:val="28"/>
              </w:rPr>
              <w:t>тания?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п.349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не проводить наружный и внутренний осмотры и гидравлические испытания сосуда, поставленного изготовителем в собранном виде в законсервированном состоянии, п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ред пуском в работу.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6Э, </w:t>
            </w:r>
            <w:r w:rsidR="009B3106"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п.347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каких случаях необходимо проводить техническое освидетельствование сосуда, работающего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п.346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Гидравлические испытания сосудов допускается проводить только ...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п.345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Время выдержки сосуда под пробным давлением при гидравлическом испытании должно быть не менее 60 минут (если отсутствуют другие указания в руководстве по эксплуатации) для с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судов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п.342</w:t>
            </w:r>
          </w:p>
        </w:tc>
        <w:tc>
          <w:tcPr>
            <w:tcW w:w="11766" w:type="dxa"/>
            <w:shd w:val="clear" w:color="auto" w:fill="auto"/>
          </w:tcPr>
          <w:p w:rsidR="00F96AE5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Что необходимо выполнить перед внутренним осмотром сосуда?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п.297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эксплуатация сосудов в случае, если предохранительные устройства не прошли ревизию (продление срока эксплуатации)?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п.297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эксплуатация сосудов в случае, если лицом, ответственным за исправное сост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яние и безопасную эксплуатацию сосудов, не проведен осмотр сосуда?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п.321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Кем должны быть оформлены результаты технического освидетельствования?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п.321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Результат технического освидетельствования должен быть записан в паспорт оборудования с указанием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п.321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какой документ записываются результаты технического освидетельствования оборудования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п.320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Что необходимо </w:t>
            </w:r>
            <w:proofErr w:type="gramStart"/>
            <w:r w:rsidRPr="001C7C5F">
              <w:rPr>
                <w:sz w:val="28"/>
                <w:szCs w:val="28"/>
              </w:rPr>
              <w:t>провести</w:t>
            </w:r>
            <w:proofErr w:type="gramEnd"/>
            <w:r w:rsidRPr="001C7C5F">
              <w:rPr>
                <w:sz w:val="28"/>
                <w:szCs w:val="28"/>
              </w:rPr>
              <w:t xml:space="preserve"> если оборудование под давлением было демонтировано и установл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но на новом месте?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6Э, </w:t>
            </w:r>
            <w:r w:rsidR="009B3106"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п.320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Что необходимо провести, в случае, если оборудование под давлением не эксплуатировалось более 12 месяцев?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п.177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Кто должен проводить противоаварийные тренировки с обслуживающим персоналом в орган</w:t>
            </w:r>
            <w:r w:rsidRPr="001C7C5F">
              <w:rPr>
                <w:sz w:val="28"/>
                <w:szCs w:val="28"/>
              </w:rPr>
              <w:t>и</w:t>
            </w:r>
            <w:r w:rsidRPr="001C7C5F">
              <w:rPr>
                <w:sz w:val="28"/>
                <w:szCs w:val="28"/>
              </w:rPr>
              <w:t>зации, эксплуатирующей оборудование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п.293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какой документ должны быть внесены сведения о настройке предохранительных устройств сосуда, работающего под давлением</w:t>
            </w:r>
            <w:r w:rsidR="00C60CF3">
              <w:rPr>
                <w:sz w:val="28"/>
                <w:szCs w:val="28"/>
              </w:rPr>
              <w:t>,</w:t>
            </w:r>
            <w:r w:rsidRPr="001C7C5F">
              <w:rPr>
                <w:sz w:val="28"/>
                <w:szCs w:val="28"/>
              </w:rPr>
              <w:t xml:space="preserve"> лицом, выполняющим указанные операции?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п.283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каком случае установка трехходового крана или заменяющего его устройства между ман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метром и сосудом не является обязательной?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п.280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Для исключения возможности введения в работу сосудов (автоклавов) с быстросъемными крышками при неполном закрытии крышки и открывании ее при наличии в сосуде давления, необходимо оснащение таких сосудов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215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 персонала к самостоятельному обслуживанию оборудования под давлением должен оформляться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п.214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Куда необходимо вносить сведения о ремонтных работах, вызывающих необходимость д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срочного проведения технического освидетельствования, о материалах, использованных при ремонте, а также сведения о контроле качества сварки?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213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Допуск людей внутрь оборудования под давлением, должен быть произведен…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п.211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проведение ремонта сосудов и их элементов, в которых находится среда под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п.209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Что должно быть установлено для подключения манометров с оборудованием, работающим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п.208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к эксплуатации манометр, у которого разбито стекло или имеются поврежд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ния, которые могут отразиться на правильности его показаний?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п.207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Как часто организация, эксплуатирующая оборудование под давлением, должна проводить д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полнительную проверку рабочих манометров контрольным манометром с записью результатов в журнал контрольных проверок?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п.207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Организация, эксплуатирующая оборудование под давлением, должна проводить дополнител</w:t>
            </w:r>
            <w:r w:rsidRPr="001C7C5F">
              <w:rPr>
                <w:sz w:val="28"/>
                <w:szCs w:val="28"/>
              </w:rPr>
              <w:t>ь</w:t>
            </w:r>
            <w:r w:rsidRPr="001C7C5F">
              <w:rPr>
                <w:sz w:val="28"/>
                <w:szCs w:val="28"/>
              </w:rPr>
              <w:t xml:space="preserve">ную проверку рабочих манометров контрольным манометром с записью результатов </w:t>
            </w:r>
            <w:proofErr w:type="gramStart"/>
            <w:r w:rsidRPr="001C7C5F">
              <w:rPr>
                <w:sz w:val="28"/>
                <w:szCs w:val="28"/>
              </w:rPr>
              <w:t>в</w:t>
            </w:r>
            <w:proofErr w:type="gramEnd"/>
            <w:r w:rsidRPr="001C7C5F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п.193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Разрешена ли Правилами установка запорных органов на подводе среды к предохранительным клапанам и на трубопроводах между импульсным и главным клапанами импульсных предохр</w:t>
            </w:r>
            <w:r w:rsidRPr="001C7C5F">
              <w:rPr>
                <w:sz w:val="28"/>
                <w:szCs w:val="28"/>
              </w:rPr>
              <w:t>а</w:t>
            </w:r>
            <w:r w:rsidRPr="001C7C5F">
              <w:rPr>
                <w:sz w:val="28"/>
                <w:szCs w:val="28"/>
              </w:rPr>
              <w:t>нительных устройств?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  <w:r w:rsidRPr="001C7C5F">
              <w:rPr>
                <w:sz w:val="28"/>
                <w:szCs w:val="28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lang w:val="en-US"/>
              </w:rPr>
            </w:pPr>
            <w:r w:rsidRPr="001C7C5F">
              <w:rPr>
                <w:sz w:val="28"/>
                <w:szCs w:val="28"/>
              </w:rPr>
              <w:t>п.186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Температура наружных поверхностей оборудования и (или) кожухов теплоизоляционных п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крытий в местах, доступных для работников, обслуживающих оборудование под давлением внутри помещений, должна быть не более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п.188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качестве предохранительных устрой</w:t>
            </w:r>
            <w:proofErr w:type="gramStart"/>
            <w:r w:rsidRPr="001C7C5F">
              <w:rPr>
                <w:sz w:val="28"/>
                <w:szCs w:val="28"/>
              </w:rPr>
              <w:t>ств пр</w:t>
            </w:r>
            <w:proofErr w:type="gramEnd"/>
            <w:r w:rsidRPr="001C7C5F">
              <w:rPr>
                <w:sz w:val="28"/>
                <w:szCs w:val="28"/>
              </w:rPr>
              <w:t>именяются …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п.357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  <w:lang w:eastAsia="en-US"/>
              </w:rPr>
              <w:t>Кто должен нести ответственность за своевременную и качественную подготовку сосуда к те</w:t>
            </w:r>
            <w:r w:rsidRPr="001C7C5F">
              <w:rPr>
                <w:sz w:val="28"/>
                <w:szCs w:val="28"/>
                <w:lang w:eastAsia="en-US"/>
              </w:rPr>
              <w:t>х</w:t>
            </w:r>
            <w:r w:rsidRPr="001C7C5F">
              <w:rPr>
                <w:sz w:val="28"/>
                <w:szCs w:val="28"/>
                <w:lang w:eastAsia="en-US"/>
              </w:rPr>
              <w:t>ническому освидетельствованию?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  <w:lang w:eastAsia="en-US"/>
              </w:rPr>
              <w:t xml:space="preserve">[1] </w:t>
            </w:r>
            <w:r w:rsidRPr="001C7C5F">
              <w:rPr>
                <w:sz w:val="28"/>
                <w:szCs w:val="28"/>
                <w:lang w:eastAsia="en-US"/>
              </w:rPr>
              <w:br/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  <w:lang w:eastAsia="en-US"/>
              </w:rPr>
              <w:t>п.177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  <w:lang w:eastAsia="en-US"/>
              </w:rPr>
              <w:t>Кто устанавливает периодичность, с которой лицо, ответственное за исправное состояние и безопасную эксплуатацию оборудования под давлением, должен осматривать оборудование под давлением, находящееся в рабочем состоянии?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176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  <w:proofErr w:type="gram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Одновременное назначение одного и того же лица ответственным за исправное состояние и безопасную эксплуатацию, оборудования под давлением и ответственным за осуществление производственного контроля в области промышленной безопасности…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174</w:t>
            </w:r>
          </w:p>
        </w:tc>
        <w:tc>
          <w:tcPr>
            <w:tcW w:w="11766" w:type="dxa"/>
            <w:shd w:val="clear" w:color="auto" w:fill="auto"/>
          </w:tcPr>
          <w:p w:rsidR="009B3106" w:rsidRPr="002B4D8A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1"/>
                <w:spacing w:val="0"/>
                <w:sz w:val="28"/>
                <w:szCs w:val="28"/>
                <w:shd w:val="clear" w:color="auto" w:fill="auto"/>
              </w:rPr>
            </w:pPr>
            <w:r w:rsidRPr="001C7C5F">
              <w:rPr>
                <w:spacing w:val="0"/>
                <w:sz w:val="28"/>
                <w:szCs w:val="28"/>
              </w:rPr>
              <w:t>На время отпуска, командировки или болезни лица, ответственного за исправное состояние и безопасную эксплуатацию оборудования под давлением, его обязанности должны быть возл</w:t>
            </w:r>
            <w:r w:rsidRPr="001C7C5F">
              <w:rPr>
                <w:spacing w:val="0"/>
                <w:sz w:val="28"/>
                <w:szCs w:val="28"/>
              </w:rPr>
              <w:t>о</w:t>
            </w:r>
            <w:r w:rsidRPr="001C7C5F">
              <w:rPr>
                <w:spacing w:val="0"/>
                <w:sz w:val="28"/>
                <w:szCs w:val="28"/>
              </w:rPr>
              <w:t xml:space="preserve">жены локальным правовым актом </w:t>
            </w:r>
            <w:proofErr w:type="gramStart"/>
            <w:r w:rsidRPr="001C7C5F">
              <w:rPr>
                <w:spacing w:val="0"/>
                <w:sz w:val="28"/>
                <w:szCs w:val="28"/>
              </w:rPr>
              <w:t>на</w:t>
            </w:r>
            <w:proofErr w:type="gramEnd"/>
            <w:r w:rsidRPr="001C7C5F"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п.170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Кем оформляется запись в паспорте оборудования, работающего под давлением, о вводе (д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пуске) в эксплуатацию?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п.162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Разрешается ли после сдачи оборудования под давлением в эксплуатацию производить части</w:t>
            </w:r>
            <w:r w:rsidRPr="001C7C5F">
              <w:rPr>
                <w:sz w:val="28"/>
                <w:szCs w:val="28"/>
              </w:rPr>
              <w:t>ч</w:t>
            </w:r>
            <w:r w:rsidRPr="001C7C5F">
              <w:rPr>
                <w:sz w:val="28"/>
                <w:szCs w:val="28"/>
              </w:rPr>
              <w:t>ное снятие контрольных измерительных приборов?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  <w:r w:rsidR="00C250BA" w:rsidRPr="001C7C5F">
              <w:rPr>
                <w:sz w:val="28"/>
                <w:szCs w:val="28"/>
              </w:rPr>
              <w:t>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F96AE5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п.149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исправление дефектов без заварки мест их выборки на сосудах, работающих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576491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п.64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Разрешается ли удалять дефекты сварных соединений на сосудах способами термической резки (строжки)?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0"/>
                <w:sz w:val="28"/>
                <w:szCs w:val="28"/>
                <w:lang w:val="en-US"/>
              </w:rPr>
            </w:pPr>
            <w:r w:rsidRPr="001C7C5F">
              <w:rPr>
                <w:spacing w:val="0"/>
                <w:sz w:val="28"/>
                <w:szCs w:val="28"/>
              </w:rPr>
              <w:t>[1]</w:t>
            </w:r>
            <w:r w:rsidRPr="001C7C5F">
              <w:rPr>
                <w:spacing w:val="0"/>
                <w:sz w:val="28"/>
                <w:szCs w:val="28"/>
                <w:lang w:val="en-US"/>
              </w:rPr>
              <w:t xml:space="preserve">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0"/>
                <w:sz w:val="28"/>
                <w:szCs w:val="28"/>
              </w:rPr>
            </w:pPr>
            <w:r w:rsidRPr="001C7C5F">
              <w:rPr>
                <w:spacing w:val="0"/>
                <w:sz w:val="28"/>
                <w:szCs w:val="28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Действие "Правил по обеспечению промышленной безопасности оборудования, работающего под избыточным давлением" распространяются на деятельность в области промышленной бе</w:t>
            </w:r>
            <w:r w:rsidRPr="001C7C5F">
              <w:rPr>
                <w:sz w:val="28"/>
                <w:szCs w:val="28"/>
              </w:rPr>
              <w:t>з</w:t>
            </w:r>
            <w:r w:rsidRPr="001C7C5F">
              <w:rPr>
                <w:sz w:val="28"/>
                <w:szCs w:val="28"/>
              </w:rPr>
              <w:t>опасности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pacing w:val="8"/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470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Действие "Правил по обеспечению промышленной безопасности оборудования, работающего под избыточным давлением" распространяется на стационарно установленные сосуды, работ</w:t>
            </w:r>
            <w:r w:rsidRPr="001C7C5F">
              <w:rPr>
                <w:sz w:val="28"/>
                <w:szCs w:val="28"/>
              </w:rPr>
              <w:t>а</w:t>
            </w:r>
            <w:r w:rsidRPr="001C7C5F">
              <w:rPr>
                <w:sz w:val="28"/>
                <w:szCs w:val="28"/>
              </w:rPr>
              <w:t>ющие под давлением воды с температурой выше …, у которых произведение давления в МПа на вместимость в м</w:t>
            </w:r>
            <w:r w:rsidRPr="001C7C5F">
              <w:rPr>
                <w:sz w:val="28"/>
                <w:szCs w:val="28"/>
                <w:vertAlign w:val="superscript"/>
              </w:rPr>
              <w:t>3</w:t>
            </w:r>
            <w:r w:rsidRPr="001C7C5F">
              <w:rPr>
                <w:sz w:val="28"/>
                <w:szCs w:val="28"/>
              </w:rPr>
              <w:t xml:space="preserve"> составляет более 1,0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pacing w:val="8"/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9B3106" w:rsidRPr="002B4D8A" w:rsidRDefault="009B3106" w:rsidP="002B4D8A">
            <w:pPr>
              <w:widowControl w:val="0"/>
              <w:tabs>
                <w:tab w:val="left" w:pos="466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Действие "Правил по обеспечению промышленной безопасности оборудования, работающего под избыточным давлением" распространяется на стационарно установленные баллоны емк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стью более …, работающие под давлением пара (газа) более 0,07 МПа;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466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Границей сосуда являются …</w:t>
            </w:r>
          </w:p>
          <w:p w:rsidR="009B3106" w:rsidRPr="001C7C5F" w:rsidRDefault="009B3106" w:rsidP="009F3A03">
            <w:pPr>
              <w:widowControl w:val="0"/>
              <w:tabs>
                <w:tab w:val="left" w:pos="494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 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466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Укажите особенность определения вместимости сосуда. …</w:t>
            </w:r>
          </w:p>
          <w:p w:rsidR="009B3106" w:rsidRPr="001C7C5F" w:rsidRDefault="009B3106" w:rsidP="009F3A03">
            <w:pPr>
              <w:widowControl w:val="0"/>
              <w:tabs>
                <w:tab w:val="left" w:pos="494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 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widowControl w:val="0"/>
              <w:tabs>
                <w:tab w:val="left" w:pos="642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Действие "Правил по обеспечению промышленной безопасности оборудования, работающего под избыточным давлением" не распространяется </w:t>
            </w:r>
            <w:proofErr w:type="gramStart"/>
            <w:r w:rsidRPr="001C7C5F">
              <w:rPr>
                <w:sz w:val="28"/>
                <w:szCs w:val="28"/>
              </w:rPr>
              <w:t>на</w:t>
            </w:r>
            <w:proofErr w:type="gramEnd"/>
            <w:r w:rsidRPr="001C7C5F">
              <w:rPr>
                <w:sz w:val="28"/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[1]</w:t>
            </w:r>
            <w:r w:rsidRPr="001C7C5F">
              <w:rPr>
                <w:sz w:val="28"/>
                <w:szCs w:val="28"/>
              </w:rPr>
              <w:t xml:space="preserve">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2B4D8A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соответствии с "Правилами по ' обеспечению промышленной безопасности оборудования, работающего под избыточным давлением", стационарно установленный сосуд (баллон) -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соответствии с "Правилами по ' обеспечению промышленной безопасности оборудования, работающего под избыточным давлением", реконструкция действующего оборудования -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В соответствии с Правилами по обеспечению промышленной безопасности оборудования, р</w:t>
            </w:r>
            <w:r w:rsidRPr="001C7C5F">
              <w:rPr>
                <w:sz w:val="28"/>
                <w:szCs w:val="28"/>
              </w:rPr>
              <w:t>а</w:t>
            </w:r>
            <w:r w:rsidRPr="001C7C5F">
              <w:rPr>
                <w:sz w:val="28"/>
                <w:szCs w:val="28"/>
              </w:rPr>
              <w:t>ботающего под избыточным давлением", техническое освидетельствование -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57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При изготовлении, монтаже, ремонте, технической модернизации оборудования под давлен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и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ем применяется технология сварки</w:t>
            </w:r>
            <w:r w:rsidRPr="001C7C5F">
              <w:rPr>
                <w:rStyle w:val="12"/>
                <w:sz w:val="28"/>
                <w:szCs w:val="28"/>
              </w:rPr>
              <w:t>,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57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40" w:lineRule="auto"/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При изготовлении, монтаже, ремонте, технической модернизации оборудования под давлен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и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ем должны применятся...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60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К производству работ по сварке и прихватке элементов оборудования, предназначенных для работы под давлением, допускаются сварщики, имеющие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sz w:val="28"/>
                <w:szCs w:val="28"/>
              </w:rPr>
              <w:t>п. 61</w:t>
            </w:r>
          </w:p>
        </w:tc>
        <w:tc>
          <w:tcPr>
            <w:tcW w:w="11766" w:type="dxa"/>
            <w:shd w:val="clear" w:color="auto" w:fill="auto"/>
          </w:tcPr>
          <w:p w:rsidR="009B3106" w:rsidRPr="002B4D8A" w:rsidRDefault="009B3106" w:rsidP="002B4D8A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Сварщик, допущенный к выполнению сварочных работ на оборудовании под давлением, по р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 xml:space="preserve">зультатам его аттестации проходит проверку практических навыков путем 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61</w:t>
            </w:r>
          </w:p>
        </w:tc>
        <w:tc>
          <w:tcPr>
            <w:tcW w:w="11766" w:type="dxa"/>
            <w:shd w:val="clear" w:color="auto" w:fill="auto"/>
          </w:tcPr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В акте на сварку контрольных сварных соединений должны содержаться сведения о: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А - </w:t>
            </w:r>
            <w:proofErr w:type="gram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клеймах</w:t>
            </w:r>
            <w:proofErr w:type="gramEnd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 сварщиков, сварочных и основных материалах;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 - дате изготовления применяемого сварочного оборудования, квалификации технологии сварки;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В - геометрических параметрах контрольных образцов;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Г - условные обозначения сварных соединений, пространственные положения при сварке ко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н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трольных образцов; Д - результаты внешнего осмотра сварных соединений пробных образцов.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C250BA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[1] 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sz w:val="28"/>
                <w:szCs w:val="28"/>
              </w:rPr>
              <w:t>п. 63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При сборке элементов оборудования, работающего под давлением</w:t>
            </w:r>
            <w:r w:rsidR="00C60CF3">
              <w:rPr>
                <w:sz w:val="28"/>
                <w:szCs w:val="28"/>
              </w:rPr>
              <w:t>,</w:t>
            </w:r>
            <w:r w:rsidRPr="001C7C5F">
              <w:rPr>
                <w:sz w:val="28"/>
                <w:szCs w:val="28"/>
              </w:rPr>
              <w:t xml:space="preserve"> не допускается подгонка кромок 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64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Подготовка кромок и поверхностей под сварку должны быть выполнены механической обр</w:t>
            </w:r>
            <w:r w:rsidRPr="001C7C5F">
              <w:rPr>
                <w:rStyle w:val="12"/>
                <w:sz w:val="28"/>
                <w:szCs w:val="28"/>
              </w:rPr>
              <w:t>а</w:t>
            </w:r>
            <w:r w:rsidRPr="001C7C5F">
              <w:rPr>
                <w:rStyle w:val="12"/>
                <w:sz w:val="28"/>
                <w:szCs w:val="28"/>
              </w:rPr>
              <w:t xml:space="preserve">боткой либо путем термической резки или строжки…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69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Сварные соединения элементов, работающих под избыточным давлением, подлежат марк</w:t>
            </w:r>
            <w:r w:rsidRPr="001C7C5F">
              <w:rPr>
                <w:rStyle w:val="12"/>
                <w:sz w:val="28"/>
                <w:szCs w:val="28"/>
              </w:rPr>
              <w:t>и</w:t>
            </w:r>
            <w:r w:rsidRPr="001C7C5F">
              <w:rPr>
                <w:rStyle w:val="12"/>
                <w:sz w:val="28"/>
                <w:szCs w:val="28"/>
              </w:rPr>
              <w:t xml:space="preserve">ровке (клеймению), позволяющему установить фамилию сварщика, выполнившего сварку, с толщиной стенки этих сварных соединений 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70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Если все сварные соединения оборудования под давлением или его элемента выполнены о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д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ним сварщиком, то маркировку каждого сварного соединения допускается </w:t>
            </w:r>
            <w:r w:rsidRPr="001C7C5F">
              <w:rPr>
                <w:rStyle w:val="12"/>
                <w:sz w:val="28"/>
                <w:szCs w:val="28"/>
              </w:rPr>
              <w:t xml:space="preserve">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72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Сварочное оборудование для дуговой сварки плавлением, применяемое при выполнении сва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р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ных соединений оборудования под давлением, должно </w:t>
            </w:r>
            <w:r w:rsidRPr="001C7C5F">
              <w:rPr>
                <w:rStyle w:val="12"/>
                <w:sz w:val="28"/>
                <w:szCs w:val="28"/>
              </w:rPr>
              <w:t xml:space="preserve">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81</w:t>
            </w:r>
          </w:p>
        </w:tc>
        <w:tc>
          <w:tcPr>
            <w:tcW w:w="11766" w:type="dxa"/>
            <w:shd w:val="clear" w:color="auto" w:fill="auto"/>
          </w:tcPr>
          <w:p w:rsidR="007C3AD2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Производственная квалификация технологии сварки должна быть проведена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87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 xml:space="preserve">Не допускается применение газовой сварки для деталей, выполненных </w:t>
            </w:r>
            <w:proofErr w:type="gramStart"/>
            <w:r w:rsidRPr="001C7C5F">
              <w:rPr>
                <w:rStyle w:val="12"/>
                <w:sz w:val="28"/>
                <w:szCs w:val="28"/>
              </w:rPr>
              <w:t>из</w:t>
            </w:r>
            <w:proofErr w:type="gramEnd"/>
            <w:r w:rsidRPr="001C7C5F">
              <w:rPr>
                <w:rStyle w:val="12"/>
                <w:sz w:val="28"/>
                <w:szCs w:val="28"/>
              </w:rPr>
              <w:t xml:space="preserve"> …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93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Режимы нагрева, выдержки и охлаждения при термообработке оборудования или изделия должны регистрироваться </w:t>
            </w:r>
            <w:r w:rsidRPr="001C7C5F">
              <w:rPr>
                <w:rStyle w:val="12"/>
                <w:sz w:val="28"/>
                <w:szCs w:val="28"/>
              </w:rPr>
              <w:t>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97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2B4D8A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 xml:space="preserve">Если после термообработки сварного соединения элементов оборудования, работающего под избыточным давлением, твердость металла сварного соединения не соответствует допустимым значениям, то следует производить повторную термообработку, но не более 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110</w:t>
            </w:r>
          </w:p>
        </w:tc>
        <w:tc>
          <w:tcPr>
            <w:tcW w:w="11766" w:type="dxa"/>
            <w:shd w:val="clear" w:color="auto" w:fill="auto"/>
          </w:tcPr>
          <w:p w:rsidR="007C3AD2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rStyle w:val="12"/>
                <w:rFonts w:eastAsia="SimSun"/>
                <w:sz w:val="28"/>
                <w:szCs w:val="28"/>
              </w:rPr>
            </w:pPr>
            <w:r w:rsidRPr="001C7C5F">
              <w:rPr>
                <w:rStyle w:val="12"/>
                <w:rFonts w:eastAsia="SimSun"/>
                <w:sz w:val="28"/>
                <w:szCs w:val="28"/>
              </w:rPr>
              <w:t>Визуальному осмотру и измерениям подлежат …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rStyle w:val="12"/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106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rStyle w:val="12"/>
                <w:rFonts w:eastAsia="SimSun"/>
                <w:sz w:val="28"/>
                <w:szCs w:val="28"/>
              </w:rPr>
            </w:pPr>
            <w:r w:rsidRPr="001C7C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Что должны проходить контрольно-измерительные приборы, применяемые при контроле сварных соединений?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109</w:t>
            </w:r>
          </w:p>
        </w:tc>
        <w:tc>
          <w:tcPr>
            <w:tcW w:w="11766" w:type="dxa"/>
            <w:shd w:val="clear" w:color="auto" w:fill="auto"/>
          </w:tcPr>
          <w:p w:rsidR="007C3AD2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  <w:t>Результаты контроля качества сварных соединений признаются положительными, если…</w:t>
            </w:r>
          </w:p>
          <w:p w:rsidR="009B3106" w:rsidRPr="001C7C5F" w:rsidRDefault="009B3106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line="278" w:lineRule="exact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Перед визуальным осмотром поверхности сварного шва и прилегающих к нему участков о</w:t>
            </w:r>
            <w:r w:rsidRPr="001C7C5F">
              <w:rPr>
                <w:rStyle w:val="12"/>
                <w:sz w:val="28"/>
                <w:szCs w:val="28"/>
              </w:rPr>
              <w:t>с</w:t>
            </w:r>
            <w:r w:rsidRPr="001C7C5F">
              <w:rPr>
                <w:rStyle w:val="12"/>
                <w:sz w:val="28"/>
                <w:szCs w:val="28"/>
              </w:rPr>
              <w:t>новного металла должны быть зачищены от шлака и других загрязнений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Ультразвуковую дефектоскопию и радиографический контроль проводят в целях выявления в сварных соединениях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114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Ремонтные заварки выборок металла элементов оборудования, работающего под давлением, должны быть проверены радиографией или ультразвуком по всему участку заварки. Требуется ли при этом проверять зону термического влияния сварки в основном металле?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 xml:space="preserve">Контроль </w:t>
            </w:r>
            <w:proofErr w:type="spellStart"/>
            <w:r w:rsidRPr="001C7C5F">
              <w:rPr>
                <w:rStyle w:val="12"/>
                <w:sz w:val="28"/>
                <w:szCs w:val="28"/>
              </w:rPr>
              <w:t>стилоскопированием</w:t>
            </w:r>
            <w:proofErr w:type="spellEnd"/>
            <w:r w:rsidRPr="001C7C5F">
              <w:rPr>
                <w:rStyle w:val="12"/>
                <w:sz w:val="28"/>
                <w:szCs w:val="28"/>
              </w:rPr>
              <w:t xml:space="preserve"> сварных соединений оборудования, работающего под давлен</w:t>
            </w:r>
            <w:r w:rsidRPr="001C7C5F">
              <w:rPr>
                <w:rStyle w:val="12"/>
                <w:sz w:val="28"/>
                <w:szCs w:val="28"/>
              </w:rPr>
              <w:t>и</w:t>
            </w:r>
            <w:r w:rsidRPr="001C7C5F">
              <w:rPr>
                <w:rStyle w:val="12"/>
                <w:sz w:val="28"/>
                <w:szCs w:val="28"/>
              </w:rPr>
              <w:t>ем, проводится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119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Измерение твердости металла сварного соединения элементов оборудования, работающего под давлением, проводится в целях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120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Механическим испытаниям должны быть подвергнуты контрольные стыковые сварные соед</w:t>
            </w:r>
            <w:r w:rsidRPr="001C7C5F">
              <w:rPr>
                <w:rStyle w:val="12"/>
                <w:sz w:val="28"/>
                <w:szCs w:val="28"/>
              </w:rPr>
              <w:t>и</w:t>
            </w:r>
            <w:r w:rsidRPr="001C7C5F">
              <w:rPr>
                <w:rStyle w:val="12"/>
                <w:sz w:val="28"/>
                <w:szCs w:val="28"/>
              </w:rPr>
              <w:t>нения в целях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120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Какие виды механических испытаний являются обязательными?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122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Металлографические исследования сварных соединений элементов оборудования, работающ</w:t>
            </w:r>
            <w:r w:rsidRPr="001C7C5F">
              <w:rPr>
                <w:rStyle w:val="12"/>
                <w:sz w:val="28"/>
                <w:szCs w:val="28"/>
              </w:rPr>
              <w:t>е</w:t>
            </w:r>
            <w:r w:rsidRPr="001C7C5F">
              <w:rPr>
                <w:rStyle w:val="12"/>
                <w:sz w:val="28"/>
                <w:szCs w:val="28"/>
              </w:rPr>
              <w:t>го под давлением</w:t>
            </w:r>
            <w:r w:rsidR="00C60CF3">
              <w:rPr>
                <w:rStyle w:val="12"/>
                <w:sz w:val="28"/>
                <w:szCs w:val="28"/>
              </w:rPr>
              <w:t>,</w:t>
            </w:r>
            <w:r w:rsidRPr="001C7C5F">
              <w:rPr>
                <w:rStyle w:val="12"/>
                <w:sz w:val="28"/>
                <w:szCs w:val="28"/>
              </w:rPr>
              <w:t xml:space="preserve"> проводят в целях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129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Гидравлическое испытание отдельных деталей, элементов или блоков оборудования, работ</w:t>
            </w:r>
            <w:r w:rsidRPr="001C7C5F">
              <w:rPr>
                <w:rStyle w:val="12"/>
                <w:sz w:val="28"/>
                <w:szCs w:val="28"/>
              </w:rPr>
              <w:t>а</w:t>
            </w:r>
            <w:r w:rsidRPr="001C7C5F">
              <w:rPr>
                <w:rStyle w:val="12"/>
                <w:sz w:val="28"/>
                <w:szCs w:val="28"/>
              </w:rPr>
              <w:t>ющего под давлением, на месте монтажа (</w:t>
            </w:r>
            <w:proofErr w:type="spellStart"/>
            <w:r w:rsidRPr="001C7C5F">
              <w:rPr>
                <w:rStyle w:val="12"/>
                <w:sz w:val="28"/>
                <w:szCs w:val="28"/>
              </w:rPr>
              <w:t>доизготовления</w:t>
            </w:r>
            <w:proofErr w:type="spellEnd"/>
            <w:r w:rsidRPr="001C7C5F">
              <w:rPr>
                <w:rStyle w:val="12"/>
                <w:sz w:val="28"/>
                <w:szCs w:val="28"/>
              </w:rPr>
              <w:t>) не является обязательным</w:t>
            </w:r>
            <w:r w:rsidR="00C60CF3">
              <w:rPr>
                <w:rStyle w:val="12"/>
                <w:sz w:val="28"/>
                <w:szCs w:val="28"/>
              </w:rPr>
              <w:t>,</w:t>
            </w:r>
            <w:r w:rsidRPr="001C7C5F">
              <w:rPr>
                <w:rStyle w:val="12"/>
                <w:sz w:val="28"/>
                <w:szCs w:val="28"/>
              </w:rPr>
              <w:t xml:space="preserve"> если они прошли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139</w:t>
            </w:r>
          </w:p>
        </w:tc>
        <w:tc>
          <w:tcPr>
            <w:tcW w:w="11766" w:type="dxa"/>
            <w:shd w:val="clear" w:color="auto" w:fill="auto"/>
          </w:tcPr>
          <w:p w:rsidR="000531D7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Для гидравлического испытания оборудования под давлением, следует использовать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141</w:t>
            </w:r>
          </w:p>
        </w:tc>
        <w:tc>
          <w:tcPr>
            <w:tcW w:w="11766" w:type="dxa"/>
            <w:shd w:val="clear" w:color="auto" w:fill="auto"/>
          </w:tcPr>
          <w:p w:rsidR="000531D7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При заполнении оборудования, работающего под давлением, водой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151</w:t>
            </w:r>
          </w:p>
        </w:tc>
        <w:tc>
          <w:tcPr>
            <w:tcW w:w="11766" w:type="dxa"/>
            <w:shd w:val="clear" w:color="auto" w:fill="auto"/>
          </w:tcPr>
          <w:p w:rsidR="000531D7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Удостоверение о качестве монтажа оборудования под давлением должно составляться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155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Пусконаладочные работы проводятся на оборудовании под давлением в случаях, предусмо</w:t>
            </w:r>
            <w:r w:rsidRPr="001C7C5F">
              <w:rPr>
                <w:rStyle w:val="12"/>
                <w:sz w:val="28"/>
                <w:szCs w:val="28"/>
              </w:rPr>
              <w:t>т</w:t>
            </w:r>
            <w:r w:rsidRPr="001C7C5F">
              <w:rPr>
                <w:rStyle w:val="12"/>
                <w:sz w:val="28"/>
                <w:szCs w:val="28"/>
              </w:rPr>
              <w:t>ренных руководством по эксплуатации</w:t>
            </w:r>
            <w:r w:rsidR="00C60CF3">
              <w:rPr>
                <w:rStyle w:val="12"/>
                <w:sz w:val="28"/>
                <w:szCs w:val="28"/>
              </w:rPr>
              <w:t>,</w:t>
            </w:r>
            <w:r w:rsidRPr="001C7C5F">
              <w:rPr>
                <w:rStyle w:val="12"/>
                <w:sz w:val="28"/>
                <w:szCs w:val="28"/>
              </w:rPr>
              <w:t xml:space="preserve"> после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156</w:t>
            </w:r>
          </w:p>
        </w:tc>
        <w:tc>
          <w:tcPr>
            <w:tcW w:w="11766" w:type="dxa"/>
            <w:shd w:val="clear" w:color="auto" w:fill="auto"/>
          </w:tcPr>
          <w:p w:rsidR="000531D7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before="60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Наладка оборудования, работающего под давлением, должна выполняться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before="60"/>
              <w:contextualSpacing/>
              <w:rPr>
                <w:rStyle w:val="12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158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spacing w:before="60" w:line="278" w:lineRule="exact"/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Продолжительность проведения наладочных работ оборудования под давлением определяется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166</w:t>
            </w:r>
          </w:p>
        </w:tc>
        <w:tc>
          <w:tcPr>
            <w:tcW w:w="11766" w:type="dxa"/>
            <w:shd w:val="clear" w:color="auto" w:fill="auto"/>
          </w:tcPr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Укажите правильный перечень работ, необходимых для ввода (допуска) в эксплуатацию сос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у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да. А - проведение технического освидетельствования сосуда.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proofErr w:type="gram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 -  проведение регистрации сосуда в </w:t>
            </w:r>
            <w:proofErr w:type="spell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Госпромнадзоре</w:t>
            </w:r>
            <w:proofErr w:type="spellEnd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 (уполномоченном органе).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lastRenderedPageBreak/>
              <w:t>В - проведение пусконаладочных работ в случаях, предусмотренных руководством (инстру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к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 xml:space="preserve">цией) по эксплуатации.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Г - ввод (допуск) в эксплуатацию сосуда.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166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Для ввода (допуска) в эксплуатацию оборудования под давлением последовательно выполн</w:t>
            </w:r>
            <w:r w:rsidRPr="001C7C5F">
              <w:rPr>
                <w:rStyle w:val="12"/>
                <w:sz w:val="28"/>
                <w:szCs w:val="28"/>
              </w:rPr>
              <w:t>я</w:t>
            </w:r>
            <w:r w:rsidRPr="001C7C5F">
              <w:rPr>
                <w:rStyle w:val="12"/>
                <w:sz w:val="28"/>
                <w:szCs w:val="28"/>
              </w:rPr>
              <w:t>ется ряд работ. Одной из этих работ является - проведение регистрации сосуда в структурном подразделении Госпромнадзора, осуществляющем надзор за эксплуатацией оборудования под давлением. Когда необходимо проводить регистрацию сосуда?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175</w:t>
            </w:r>
          </w:p>
        </w:tc>
        <w:tc>
          <w:tcPr>
            <w:tcW w:w="11766" w:type="dxa"/>
            <w:shd w:val="clear" w:color="auto" w:fill="auto"/>
          </w:tcPr>
          <w:p w:rsidR="009B3106" w:rsidRPr="00576491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word-wrapper"/>
                <w:spacing w:val="1"/>
                <w:sz w:val="28"/>
                <w:szCs w:val="28"/>
                <w:shd w:val="clear" w:color="auto" w:fill="FFFFFF"/>
              </w:rPr>
            </w:pPr>
            <w:r w:rsidRPr="001C7C5F">
              <w:rPr>
                <w:rStyle w:val="12"/>
                <w:sz w:val="28"/>
                <w:szCs w:val="28"/>
              </w:rPr>
              <w:t xml:space="preserve">С какой </w:t>
            </w:r>
            <w:r w:rsidRPr="001C7C5F">
              <w:rPr>
                <w:rStyle w:val="12"/>
                <w:color w:val="auto"/>
                <w:sz w:val="28"/>
                <w:szCs w:val="28"/>
              </w:rPr>
              <w:t xml:space="preserve">периодичностью осуществляется подготовка </w:t>
            </w:r>
            <w:r w:rsidRPr="001C7C5F">
              <w:rPr>
                <w:rStyle w:val="word-wrapper"/>
                <w:sz w:val="28"/>
                <w:szCs w:val="28"/>
                <w:shd w:val="clear" w:color="auto" w:fill="FFFFFF"/>
              </w:rPr>
              <w:t>лиц, ответственных за исправное с</w:t>
            </w:r>
            <w:r w:rsidRPr="001C7C5F">
              <w:rPr>
                <w:rStyle w:val="word-wrapper"/>
                <w:sz w:val="28"/>
                <w:szCs w:val="28"/>
                <w:shd w:val="clear" w:color="auto" w:fill="FFFFFF"/>
              </w:rPr>
              <w:t>о</w:t>
            </w:r>
            <w:r w:rsidRPr="001C7C5F">
              <w:rPr>
                <w:rStyle w:val="word-wrapper"/>
                <w:sz w:val="28"/>
                <w:szCs w:val="28"/>
                <w:shd w:val="clear" w:color="auto" w:fill="FFFFFF"/>
              </w:rPr>
              <w:t>стояние и безопасную эксплуатацию оборудования под давлением?</w:t>
            </w:r>
            <w:r w:rsidRPr="001C7C5F">
              <w:rPr>
                <w:rStyle w:val="12"/>
                <w:color w:val="auto"/>
                <w:sz w:val="28"/>
                <w:szCs w:val="28"/>
              </w:rPr>
              <w:t xml:space="preserve"> </w:t>
            </w:r>
            <w:r w:rsidRPr="001C7C5F">
              <w:rPr>
                <w:rStyle w:val="12"/>
                <w:sz w:val="28"/>
                <w:szCs w:val="28"/>
              </w:rPr>
              <w:t>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176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proofErr w:type="gramStart"/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Одновременное назначение одного и того же лица ответственным за исправное состояние и безопасную эксплуатацию, оборудования под давлением и ответственным за осуществление производственного контроля в области промышленной безопасности…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п. 183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При регистрации сосуда, не имеющего технической документации изготовителя, паспорт до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л</w:t>
            </w:r>
            <w:r w:rsidRPr="001C7C5F">
              <w:rPr>
                <w:spacing w:val="1"/>
                <w:sz w:val="28"/>
                <w:szCs w:val="28"/>
                <w:shd w:val="clear" w:color="auto" w:fill="FFFFFF"/>
              </w:rPr>
              <w:t>жен быть составлен….</w:t>
            </w:r>
            <w:r w:rsidRPr="001C7C5F">
              <w:rPr>
                <w:rStyle w:val="4"/>
                <w:sz w:val="28"/>
                <w:szCs w:val="28"/>
              </w:rPr>
              <w:t>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п. 172</w:t>
            </w:r>
          </w:p>
        </w:tc>
        <w:tc>
          <w:tcPr>
            <w:tcW w:w="11766" w:type="dxa"/>
            <w:shd w:val="clear" w:color="auto" w:fill="auto"/>
          </w:tcPr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Кого должен назначить руководитель организации, осуществляющей эксплуатацию и обсл</w:t>
            </w:r>
            <w:r w:rsidRPr="001C7C5F">
              <w:rPr>
                <w:rStyle w:val="4"/>
                <w:sz w:val="28"/>
                <w:szCs w:val="28"/>
              </w:rPr>
              <w:t>у</w:t>
            </w:r>
            <w:r w:rsidRPr="001C7C5F">
              <w:rPr>
                <w:rStyle w:val="4"/>
                <w:sz w:val="28"/>
                <w:szCs w:val="28"/>
              </w:rPr>
              <w:t xml:space="preserve">живание оборудования под давлением?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 xml:space="preserve">А - лицо по надзору за безопасной эксплуатацией оборудования под давлением;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proofErr w:type="gramStart"/>
            <w:r w:rsidRPr="001C7C5F">
              <w:rPr>
                <w:rStyle w:val="4"/>
                <w:sz w:val="28"/>
                <w:szCs w:val="28"/>
              </w:rPr>
              <w:t>Б</w:t>
            </w:r>
            <w:proofErr w:type="gramEnd"/>
            <w:r w:rsidRPr="001C7C5F">
              <w:rPr>
                <w:rStyle w:val="4"/>
                <w:sz w:val="28"/>
                <w:szCs w:val="28"/>
              </w:rPr>
              <w:t xml:space="preserve"> - лицо, ответственное за исправное состояние и безопасную эксплуатацию оборудования под давлением;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 xml:space="preserve">В - лицо, ответственное за исправное состояние оборудования под давлением; </w:t>
            </w:r>
          </w:p>
          <w:p w:rsidR="003B1E05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 xml:space="preserve">Г - лицо, ответственное за безопасную эксплуатацию оборудования под давлением;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4"/>
                <w:sz w:val="28"/>
                <w:szCs w:val="28"/>
              </w:rPr>
            </w:pPr>
            <w:r w:rsidRPr="001C7C5F">
              <w:rPr>
                <w:rStyle w:val="4"/>
                <w:sz w:val="28"/>
                <w:szCs w:val="28"/>
              </w:rPr>
              <w:t>Д - лицо, ответственное за ремонт оборудования под давлением.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2"/>
                <w:sz w:val="28"/>
                <w:szCs w:val="28"/>
              </w:rPr>
            </w:pPr>
            <w:r w:rsidRPr="001C7C5F">
              <w:rPr>
                <w:rStyle w:val="12"/>
                <w:sz w:val="28"/>
                <w:szCs w:val="28"/>
              </w:rPr>
              <w:t>п. 173</w:t>
            </w:r>
          </w:p>
        </w:tc>
        <w:tc>
          <w:tcPr>
            <w:tcW w:w="11766" w:type="dxa"/>
            <w:shd w:val="clear" w:color="auto" w:fill="auto"/>
          </w:tcPr>
          <w:p w:rsidR="009B3106" w:rsidRPr="00576491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  <w:shd w:val="clear" w:color="auto" w:fill="auto"/>
              </w:rPr>
            </w:pPr>
            <w:r w:rsidRPr="001C7C5F">
              <w:rPr>
                <w:rStyle w:val="11"/>
                <w:sz w:val="28"/>
                <w:szCs w:val="28"/>
              </w:rPr>
              <w:t>К обслуживанию (эксплуатации) оборудования под давлением допускаются лица не м</w:t>
            </w:r>
            <w:r w:rsidRPr="001C7C5F">
              <w:rPr>
                <w:rStyle w:val="11"/>
                <w:sz w:val="28"/>
                <w:szCs w:val="28"/>
              </w:rPr>
              <w:t>о</w:t>
            </w:r>
            <w:r w:rsidRPr="001C7C5F">
              <w:rPr>
                <w:rStyle w:val="11"/>
                <w:sz w:val="28"/>
                <w:szCs w:val="28"/>
              </w:rPr>
              <w:t>ложе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174</w:t>
            </w:r>
          </w:p>
        </w:tc>
        <w:tc>
          <w:tcPr>
            <w:tcW w:w="11766" w:type="dxa"/>
            <w:shd w:val="clear" w:color="auto" w:fill="auto"/>
          </w:tcPr>
          <w:p w:rsidR="009B3106" w:rsidRPr="002B4D8A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pacing w:val="0"/>
                <w:sz w:val="28"/>
                <w:szCs w:val="28"/>
                <w:shd w:val="clear" w:color="auto" w:fill="auto"/>
              </w:rPr>
            </w:pPr>
            <w:r w:rsidRPr="001C7C5F">
              <w:rPr>
                <w:spacing w:val="0"/>
                <w:sz w:val="28"/>
                <w:szCs w:val="28"/>
              </w:rPr>
              <w:t>На время отпуска, командировки или болезни лица, ответственного за исправное состояние и безопасную эксплуатацию оборудования под давлением, его обязанности должны быть возл</w:t>
            </w:r>
            <w:r w:rsidRPr="001C7C5F">
              <w:rPr>
                <w:spacing w:val="0"/>
                <w:sz w:val="28"/>
                <w:szCs w:val="28"/>
              </w:rPr>
              <w:t>о</w:t>
            </w:r>
            <w:r w:rsidRPr="001C7C5F">
              <w:rPr>
                <w:spacing w:val="0"/>
                <w:sz w:val="28"/>
                <w:szCs w:val="28"/>
              </w:rPr>
              <w:t xml:space="preserve">жены локальным правовым актом </w:t>
            </w:r>
            <w:proofErr w:type="gramStart"/>
            <w:r w:rsidRPr="001C7C5F">
              <w:rPr>
                <w:spacing w:val="0"/>
                <w:sz w:val="28"/>
                <w:szCs w:val="28"/>
              </w:rPr>
              <w:t>на</w:t>
            </w:r>
            <w:proofErr w:type="gramEnd"/>
            <w:r w:rsidRPr="001C7C5F">
              <w:rPr>
                <w:spacing w:val="0"/>
                <w:sz w:val="28"/>
                <w:szCs w:val="28"/>
              </w:rPr>
              <w:t>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194</w:t>
            </w:r>
          </w:p>
        </w:tc>
        <w:tc>
          <w:tcPr>
            <w:tcW w:w="11766" w:type="dxa"/>
            <w:shd w:val="clear" w:color="auto" w:fill="auto"/>
          </w:tcPr>
          <w:p w:rsidR="000531D7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Исправность предохранительных клапанов оборудования под давлением проверяется 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206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Шкала манометра выбирается </w:t>
            </w:r>
            <w:r w:rsidRPr="001C7C5F">
              <w:rPr>
                <w:rStyle w:val="11"/>
                <w:sz w:val="28"/>
                <w:szCs w:val="28"/>
              </w:rPr>
              <w:t>…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п. 208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Манометры, устанавливаемые на оборудовании под давлением, не допускаются к прим</w:t>
            </w:r>
            <w:r w:rsidRPr="001C7C5F">
              <w:rPr>
                <w:rStyle w:val="11"/>
                <w:sz w:val="28"/>
                <w:szCs w:val="28"/>
              </w:rPr>
              <w:t>е</w:t>
            </w:r>
            <w:r w:rsidRPr="001C7C5F">
              <w:rPr>
                <w:rStyle w:val="11"/>
                <w:sz w:val="28"/>
                <w:szCs w:val="28"/>
              </w:rPr>
              <w:t>нению, если стрелка при его отключении не возвращается к нулевой отметке шкалы на величину, превышающую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169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 xml:space="preserve">На </w:t>
            </w:r>
            <w:proofErr w:type="gramStart"/>
            <w:r w:rsidRPr="001C7C5F">
              <w:rPr>
                <w:rStyle w:val="11"/>
                <w:sz w:val="28"/>
                <w:szCs w:val="28"/>
              </w:rPr>
              <w:t>основании</w:t>
            </w:r>
            <w:proofErr w:type="gramEnd"/>
            <w:r w:rsidRPr="001C7C5F">
              <w:rPr>
                <w:rStyle w:val="11"/>
                <w:sz w:val="28"/>
                <w:szCs w:val="28"/>
              </w:rPr>
              <w:t xml:space="preserve"> какого документа осуществляется ввод (допуск) в эксплуатацию оборуд</w:t>
            </w:r>
            <w:r w:rsidRPr="001C7C5F">
              <w:rPr>
                <w:rStyle w:val="11"/>
                <w:sz w:val="28"/>
                <w:szCs w:val="28"/>
              </w:rPr>
              <w:t>о</w:t>
            </w:r>
            <w:r w:rsidRPr="001C7C5F">
              <w:rPr>
                <w:rStyle w:val="11"/>
                <w:sz w:val="28"/>
                <w:szCs w:val="28"/>
              </w:rPr>
              <w:t>вания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171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576491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На каждом сосуде, введенном в эксплуатацию, должна быть прикреплена табличка. Ук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жите ее размеры в соответствии с Правилами.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171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На каждом сосуде, введенном в эксплуатацию, должна быть прикреплена табличка. Что в том числе должно быть указанно на данной табличке?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47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Монтаж оборудования под давлением должен выполняться по разработанной технолог</w:t>
            </w:r>
            <w:r w:rsidRPr="001C7C5F">
              <w:rPr>
                <w:sz w:val="28"/>
                <w:szCs w:val="28"/>
                <w:shd w:val="clear" w:color="auto" w:fill="FFFFFF"/>
              </w:rPr>
              <w:t>и</w:t>
            </w:r>
            <w:r w:rsidRPr="001C7C5F">
              <w:rPr>
                <w:sz w:val="28"/>
                <w:szCs w:val="28"/>
                <w:shd w:val="clear" w:color="auto" w:fill="FFFFFF"/>
              </w:rPr>
              <w:t>ческой документации. Когда должна быть разработана данная документация?</w:t>
            </w:r>
            <w:r w:rsidRPr="001C7C5F">
              <w:rPr>
                <w:rStyle w:val="1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48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 xml:space="preserve">Какой контроль должен выполняться при монтаже оборудования под давлением? </w:t>
            </w:r>
          </w:p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93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>Допускается ли использовать материалы и изделия, на которые отсутствуют подтвержд</w:t>
            </w:r>
            <w:r w:rsidRPr="001C7C5F">
              <w:rPr>
                <w:rStyle w:val="11"/>
                <w:sz w:val="28"/>
                <w:szCs w:val="28"/>
              </w:rPr>
              <w:t>а</w:t>
            </w:r>
            <w:r w:rsidRPr="001C7C5F">
              <w:rPr>
                <w:rStyle w:val="11"/>
                <w:sz w:val="28"/>
                <w:szCs w:val="28"/>
              </w:rPr>
              <w:t>ющие качество документы?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B3106" w:rsidRPr="001C7C5F" w:rsidTr="00576491">
        <w:tc>
          <w:tcPr>
            <w:tcW w:w="993" w:type="dxa"/>
          </w:tcPr>
          <w:p w:rsidR="009B3106" w:rsidRPr="001C7C5F" w:rsidRDefault="009B3106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B3106" w:rsidRPr="001C7C5F" w:rsidRDefault="009B3106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56</w:t>
            </w:r>
          </w:p>
        </w:tc>
        <w:tc>
          <w:tcPr>
            <w:tcW w:w="11766" w:type="dxa"/>
            <w:shd w:val="clear" w:color="auto" w:fill="auto"/>
          </w:tcPr>
          <w:p w:rsidR="009B3106" w:rsidRPr="001C7C5F" w:rsidRDefault="009B3106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При каком наружном диаметре трубы необходимо сохранять маркировку изготовителя при ее монтаже?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B3106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56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В случае, когда при монтаже полуфабрикаты (лист, прокат, поковка) разрезаются на ч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сти, куда должна быть перенесена маркировка полуфабриката?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151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Каким документом подтверждается контроль качества монтажа?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72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proofErr w:type="gramStart"/>
            <w:r w:rsidRPr="001C7C5F">
              <w:rPr>
                <w:sz w:val="28"/>
                <w:szCs w:val="28"/>
                <w:shd w:val="clear" w:color="auto" w:fill="FFFFFF"/>
              </w:rPr>
              <w:t>Требованиям</w:t>
            </w:r>
            <w:proofErr w:type="gramEnd"/>
            <w:r w:rsidRPr="001C7C5F">
              <w:rPr>
                <w:sz w:val="28"/>
                <w:szCs w:val="28"/>
                <w:shd w:val="clear" w:color="auto" w:fill="FFFFFF"/>
              </w:rPr>
              <w:t xml:space="preserve"> каких документов должны соответствовать сварочные материалы, примен</w:t>
            </w:r>
            <w:r w:rsidRPr="001C7C5F">
              <w:rPr>
                <w:sz w:val="28"/>
                <w:szCs w:val="28"/>
                <w:shd w:val="clear" w:color="auto" w:fill="FFFFFF"/>
              </w:rPr>
              <w:t>я</w:t>
            </w:r>
            <w:r w:rsidRPr="001C7C5F">
              <w:rPr>
                <w:sz w:val="28"/>
                <w:szCs w:val="28"/>
                <w:shd w:val="clear" w:color="auto" w:fill="FFFFFF"/>
              </w:rPr>
              <w:t>емые для сварки оборудования под давлением при его монтаже?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0"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155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Когда следует проводить пусконаладочные работы на оборудовании под давлением? 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ind w:left="460" w:hanging="10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156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С кем должна быть согласована программа, разработанная наладочной организацией до начала производства работ?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156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Что должно быть отражено в программе проведения наладочных работ на оборудовании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157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Дополните отсутствующее словосочетание: при наладке должна применяться система … …, обеспечивающая выполнение работ в соответствии с настоящими Правилами и пр</w:t>
            </w:r>
            <w:r w:rsidRPr="001C7C5F">
              <w:rPr>
                <w:sz w:val="28"/>
                <w:szCs w:val="28"/>
                <w:shd w:val="clear" w:color="auto" w:fill="FFFFFF"/>
              </w:rPr>
              <w:t>о</w:t>
            </w:r>
            <w:r w:rsidRPr="001C7C5F">
              <w:rPr>
                <w:sz w:val="28"/>
                <w:szCs w:val="28"/>
                <w:shd w:val="clear" w:color="auto" w:fill="FFFFFF"/>
              </w:rPr>
              <w:t>граммой проведения наладочных работ.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159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Чем определяется ответственность за безопасность обслуживания оборудования под да</w:t>
            </w:r>
            <w:r w:rsidRPr="001C7C5F">
              <w:rPr>
                <w:sz w:val="28"/>
                <w:szCs w:val="28"/>
                <w:shd w:val="clear" w:color="auto" w:fill="FFFFFF"/>
              </w:rPr>
              <w:t>в</w:t>
            </w:r>
            <w:r w:rsidRPr="001C7C5F">
              <w:rPr>
                <w:sz w:val="28"/>
                <w:szCs w:val="28"/>
                <w:shd w:val="clear" w:color="auto" w:fill="FFFFFF"/>
              </w:rPr>
              <w:t>лением в период проведения на нем наладочных работ?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159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Кто должен организовать координацию выполнения наладочных работ на оборудовании под давлением в случае их выполнения несколькими наладочными организациями?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159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Допускается ли одновременное проведение наладочных работ, строительно-монтажных и иных работ на оборудовании под давлением.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47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Ремонт оборудования под давлением должен выполняться по разработанной технологич</w:t>
            </w:r>
            <w:r w:rsidRPr="001C7C5F">
              <w:rPr>
                <w:sz w:val="28"/>
                <w:szCs w:val="28"/>
                <w:shd w:val="clear" w:color="auto" w:fill="FFFFFF"/>
              </w:rPr>
              <w:t>е</w:t>
            </w:r>
            <w:r w:rsidRPr="001C7C5F">
              <w:rPr>
                <w:sz w:val="28"/>
                <w:szCs w:val="28"/>
                <w:shd w:val="clear" w:color="auto" w:fill="FFFFFF"/>
              </w:rPr>
              <w:t>ской документации. Когда должна быть разработана данная документация?</w:t>
            </w:r>
            <w:r w:rsidRPr="001C7C5F">
              <w:rPr>
                <w:rStyle w:val="1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48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rStyle w:val="11"/>
                <w:sz w:val="28"/>
                <w:szCs w:val="28"/>
              </w:rPr>
            </w:pPr>
            <w:r w:rsidRPr="001C7C5F">
              <w:rPr>
                <w:rStyle w:val="11"/>
                <w:sz w:val="28"/>
                <w:szCs w:val="28"/>
              </w:rPr>
              <w:t xml:space="preserve">Какой контроль должен выполняться при ремонте оборудования под давлением? 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56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В случае, когда при ремонте полуфабрикаты (лист, прокат, поковка) разрезаются на ч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сти, куда должна быть перенесена маркировка полуфабриката?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77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Технология сварки при ремонте, реконструкции (модернизации) оборудования под давл</w:t>
            </w:r>
            <w:r w:rsidRPr="001C7C5F">
              <w:rPr>
                <w:sz w:val="28"/>
                <w:szCs w:val="28"/>
                <w:shd w:val="clear" w:color="auto" w:fill="FFFFFF"/>
              </w:rPr>
              <w:t>е</w:t>
            </w:r>
            <w:r w:rsidRPr="001C7C5F">
              <w:rPr>
                <w:sz w:val="28"/>
                <w:szCs w:val="28"/>
                <w:shd w:val="clear" w:color="auto" w:fill="FFFFFF"/>
              </w:rPr>
              <w:t>нием допускается к применению после…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98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При ремонте оборудования под давлением должна быть применена система контроля к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чества сварных соединений, гарантирующая …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147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Недопустимые дефекты, обнаруженные в процессе ремонта</w:t>
            </w:r>
            <w:r w:rsidR="00C60CF3">
              <w:rPr>
                <w:sz w:val="28"/>
                <w:szCs w:val="28"/>
                <w:shd w:val="clear" w:color="auto" w:fill="FFFFFF"/>
              </w:rPr>
              <w:t>,</w:t>
            </w:r>
            <w:r w:rsidRPr="001C7C5F">
              <w:rPr>
                <w:sz w:val="28"/>
                <w:szCs w:val="28"/>
                <w:shd w:val="clear" w:color="auto" w:fill="FFFFFF"/>
              </w:rPr>
              <w:t xml:space="preserve"> должны быть устранены …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153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1C7C5F">
              <w:rPr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1C7C5F">
              <w:rPr>
                <w:sz w:val="28"/>
                <w:szCs w:val="28"/>
                <w:shd w:val="clear" w:color="auto" w:fill="FFFFFF"/>
              </w:rPr>
              <w:t xml:space="preserve"> соблюдением требований технологической документации на ремонт, ремон</w:t>
            </w:r>
            <w:r w:rsidRPr="001C7C5F">
              <w:rPr>
                <w:sz w:val="28"/>
                <w:szCs w:val="28"/>
                <w:shd w:val="clear" w:color="auto" w:fill="FFFFFF"/>
              </w:rPr>
              <w:t>т</w:t>
            </w:r>
            <w:r w:rsidRPr="001C7C5F">
              <w:rPr>
                <w:sz w:val="28"/>
                <w:szCs w:val="28"/>
                <w:shd w:val="clear" w:color="auto" w:fill="FFFFFF"/>
              </w:rPr>
              <w:t>ных рабочих чертежей должен осуществляться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101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Контроль качества сварных соединений должен быть проведен в порядке…,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104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Какой метод контроля должен предшествовать радиографическому контролю и гидравл</w:t>
            </w:r>
            <w:r w:rsidRPr="001C7C5F">
              <w:rPr>
                <w:sz w:val="28"/>
                <w:szCs w:val="28"/>
                <w:shd w:val="clear" w:color="auto" w:fill="FFFFFF"/>
              </w:rPr>
              <w:t>и</w:t>
            </w:r>
            <w:r w:rsidRPr="001C7C5F">
              <w:rPr>
                <w:sz w:val="28"/>
                <w:szCs w:val="28"/>
                <w:shd w:val="clear" w:color="auto" w:fill="FFFFFF"/>
              </w:rPr>
              <w:t>ческим испытаниям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372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Техническое диагностирование оборудования под давлением должно проводиться по … 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112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Должны ли быть исправлены до проведения контроля другими неразрушающими метод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ми поверхностные дефекты, выявленные при визуальном осмотре и измерениях?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129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Когда следует проводить гидравлическое испытание оборудования и его элементов?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324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392D07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Если при техническом освидетельствовании окажется, что оборудование под давлением вследствие имеющихся дефектов или нарушений находится в состоянии, опасном для дальнейшей его эксплуатации, работа такого оборудования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  <w:p w:rsidR="00C250BA" w:rsidRPr="001C7C5F" w:rsidRDefault="00C250BA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z w:val="28"/>
                <w:szCs w:val="28"/>
                <w:shd w:val="clear" w:color="auto" w:fill="FFFFFF"/>
              </w:rPr>
              <w:t>п. 344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392D07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Допускается ли частично снимать наружную изоляцию только в месте, подвергнутом р</w:t>
            </w:r>
            <w:r w:rsidRPr="001C7C5F">
              <w:rPr>
                <w:sz w:val="28"/>
                <w:szCs w:val="28"/>
                <w:shd w:val="clear" w:color="auto" w:fill="FFFFFF"/>
              </w:rPr>
              <w:t>е</w:t>
            </w:r>
            <w:r w:rsidRPr="001C7C5F">
              <w:rPr>
                <w:sz w:val="28"/>
                <w:szCs w:val="28"/>
                <w:shd w:val="clear" w:color="auto" w:fill="FFFFFF"/>
              </w:rPr>
              <w:t>монту при проведении осмотра и испытаний на прочность и плотность сосуда после р</w:t>
            </w:r>
            <w:r w:rsidRPr="001C7C5F">
              <w:rPr>
                <w:sz w:val="28"/>
                <w:szCs w:val="28"/>
                <w:shd w:val="clear" w:color="auto" w:fill="FFFFFF"/>
              </w:rPr>
              <w:t>е</w:t>
            </w:r>
            <w:r w:rsidRPr="001C7C5F">
              <w:rPr>
                <w:sz w:val="28"/>
                <w:szCs w:val="28"/>
                <w:shd w:val="clear" w:color="auto" w:fill="FFFFFF"/>
              </w:rPr>
              <w:t>монта с применением сварки и термической обработки.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[1]</w:t>
            </w:r>
          </w:p>
          <w:p w:rsidR="00C250BA" w:rsidRPr="001C7C5F" w:rsidRDefault="00C250BA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п. 346</w:t>
            </w:r>
          </w:p>
        </w:tc>
        <w:tc>
          <w:tcPr>
            <w:tcW w:w="11766" w:type="dxa"/>
            <w:shd w:val="clear" w:color="auto" w:fill="auto"/>
          </w:tcPr>
          <w:p w:rsidR="00C250BA" w:rsidRPr="00392D07" w:rsidRDefault="00C250BA" w:rsidP="00392D07">
            <w:pPr>
              <w:widowControl w:val="0"/>
              <w:tabs>
                <w:tab w:val="left" w:pos="2127"/>
                <w:tab w:val="left" w:pos="2410"/>
              </w:tabs>
              <w:spacing w:before="60"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При гидравлическом испытании вертикально установленных сосудов пробное давление должно контролироваться по манометру, установленному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277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В инструкции по эксплуатации автоклавов с быстросъемными крышками должны быть дополнительно включены указания о…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106</w:t>
            </w:r>
          </w:p>
        </w:tc>
        <w:tc>
          <w:tcPr>
            <w:tcW w:w="11766" w:type="dxa"/>
            <w:shd w:val="clear" w:color="auto" w:fill="auto"/>
          </w:tcPr>
          <w:p w:rsidR="00C250BA" w:rsidRPr="00392D07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b/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Средства измерения и контроля, применяемые при контроле сварных соединений должны проходить…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425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392D07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Манометры (</w:t>
            </w:r>
            <w:proofErr w:type="spellStart"/>
            <w:r w:rsidRPr="001C7C5F">
              <w:rPr>
                <w:sz w:val="28"/>
                <w:szCs w:val="28"/>
                <w:shd w:val="clear" w:color="auto" w:fill="FFFFFF"/>
              </w:rPr>
              <w:t>пневмоглубиномеры</w:t>
            </w:r>
            <w:proofErr w:type="spellEnd"/>
            <w:r w:rsidRPr="001C7C5F">
              <w:rPr>
                <w:sz w:val="28"/>
                <w:szCs w:val="28"/>
                <w:shd w:val="clear" w:color="auto" w:fill="FFFFFF"/>
              </w:rPr>
              <w:t>) барокамеры должны быть классом точности не ниже … и обеспечивать возможность съема показаний во всем диапазоне шкалы манометра.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430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392D07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Системы жизнеобеспечения барокамер должны иметь газоанализаторы с порогом сраб</w:t>
            </w:r>
            <w:r w:rsidRPr="001C7C5F">
              <w:rPr>
                <w:sz w:val="28"/>
                <w:szCs w:val="28"/>
                <w:shd w:val="clear" w:color="auto" w:fill="FFFFFF"/>
              </w:rPr>
              <w:t>а</w:t>
            </w:r>
            <w:r w:rsidRPr="001C7C5F">
              <w:rPr>
                <w:sz w:val="28"/>
                <w:szCs w:val="28"/>
                <w:shd w:val="clear" w:color="auto" w:fill="FFFFFF"/>
              </w:rPr>
              <w:t>тывания звукового сигнала при достижении концентрации кислорода более … %.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C250BA" w:rsidRPr="001C7C5F" w:rsidTr="00576491">
        <w:tc>
          <w:tcPr>
            <w:tcW w:w="993" w:type="dxa"/>
          </w:tcPr>
          <w:p w:rsidR="00C250BA" w:rsidRPr="001C7C5F" w:rsidRDefault="00C250BA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428</w:t>
            </w:r>
          </w:p>
        </w:tc>
        <w:tc>
          <w:tcPr>
            <w:tcW w:w="11766" w:type="dxa"/>
            <w:shd w:val="clear" w:color="auto" w:fill="auto"/>
          </w:tcPr>
          <w:p w:rsidR="00C250BA" w:rsidRPr="001C7C5F" w:rsidRDefault="00C250BA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Оборудование, применяемое для обогрева барокамеры должно соответствовать нормам …</w:t>
            </w:r>
          </w:p>
          <w:p w:rsidR="00C250BA" w:rsidRPr="001C7C5F" w:rsidRDefault="00C250BA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C250BA" w:rsidRPr="001C7C5F" w:rsidRDefault="001C7C5F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392D07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  <w:lang w:val="en-US"/>
              </w:rPr>
              <w:t>[</w:t>
            </w:r>
            <w:r w:rsidRPr="001C7C5F">
              <w:rPr>
                <w:sz w:val="28"/>
                <w:szCs w:val="28"/>
              </w:rPr>
              <w:t>2</w:t>
            </w:r>
            <w:r w:rsidRPr="001C7C5F">
              <w:rPr>
                <w:sz w:val="28"/>
                <w:szCs w:val="28"/>
                <w:lang w:val="en-US"/>
              </w:rPr>
              <w:t>]</w:t>
            </w:r>
            <w:r w:rsidRPr="001C7C5F">
              <w:rPr>
                <w:sz w:val="28"/>
                <w:szCs w:val="28"/>
              </w:rPr>
              <w:t xml:space="preserve">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Опасный производственный объект - это ...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  <w:lang w:val="en-US"/>
              </w:rPr>
              <w:t>[</w:t>
            </w:r>
            <w:r w:rsidRPr="001C7C5F">
              <w:rPr>
                <w:sz w:val="28"/>
                <w:szCs w:val="28"/>
              </w:rPr>
              <w:t>2</w:t>
            </w:r>
            <w:r w:rsidRPr="001C7C5F">
              <w:rPr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Потенциально опасный объект - это ...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  <w:lang w:val="en-US"/>
              </w:rPr>
              <w:t>[</w:t>
            </w:r>
            <w:r w:rsidRPr="001C7C5F">
              <w:rPr>
                <w:sz w:val="28"/>
                <w:szCs w:val="28"/>
              </w:rPr>
              <w:t>2</w:t>
            </w:r>
            <w:r w:rsidRPr="001C7C5F">
              <w:rPr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Промышленная безопасность - это ...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  <w:lang w:val="en-US"/>
              </w:rPr>
              <w:t>[</w:t>
            </w:r>
            <w:r w:rsidRPr="001C7C5F">
              <w:rPr>
                <w:sz w:val="28"/>
                <w:szCs w:val="28"/>
              </w:rPr>
              <w:t>2</w:t>
            </w:r>
            <w:r w:rsidRPr="001C7C5F">
              <w:rPr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Статья 1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Что относится к объектам отношений в области промышленной безопасности в соответствии с Законом Республики Беларусь «О промышленной безопасности»?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А - опасные производственные объекты;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В - потенциально опасные объекты;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С - технические устройства, которые могут применяться при эксплуатации опасного произво</w:t>
            </w:r>
            <w:r w:rsidRPr="001C7C5F">
              <w:rPr>
                <w:sz w:val="28"/>
                <w:szCs w:val="28"/>
              </w:rPr>
              <w:t>д</w:t>
            </w:r>
            <w:r w:rsidRPr="001C7C5F">
              <w:rPr>
                <w:sz w:val="28"/>
                <w:szCs w:val="28"/>
              </w:rPr>
              <w:t>ственного объекта и (или) потенциально опасного объекта и техническое состояние которых оказывает непосредственное влияние на состояние промышленной безопасности.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Статья 4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На сколько типов опасности подразделяются опасные производственные объекты </w:t>
            </w:r>
            <w:proofErr w:type="gramStart"/>
            <w:r w:rsidRPr="001C7C5F">
              <w:rPr>
                <w:color w:val="000000"/>
                <w:sz w:val="28"/>
                <w:szCs w:val="28"/>
              </w:rPr>
              <w:t>в зависим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сти от уровня потенциальной опасности аварий на них в соответствии с критериями</w:t>
            </w:r>
            <w:proofErr w:type="gramEnd"/>
            <w:r w:rsidRPr="001C7C5F">
              <w:rPr>
                <w:color w:val="000000"/>
                <w:sz w:val="28"/>
                <w:szCs w:val="28"/>
              </w:rPr>
              <w:t>, указанн</w:t>
            </w:r>
            <w:r w:rsidRPr="001C7C5F">
              <w:rPr>
                <w:color w:val="000000"/>
                <w:sz w:val="28"/>
                <w:szCs w:val="28"/>
              </w:rPr>
              <w:t>ы</w:t>
            </w:r>
            <w:r w:rsidRPr="001C7C5F">
              <w:rPr>
                <w:color w:val="000000"/>
                <w:sz w:val="28"/>
                <w:szCs w:val="28"/>
              </w:rPr>
              <w:t>ми в приложении 1 к Закону Республики Беларусь «О промышленной безопасности»?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Статья 4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Какой тип опасности соответствует опасным производственным объектам чрезвычайно выс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кой опасности?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Статья 19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Выполнение отдельных видов работ (оказание отдельных видов услуг) при осуществлении де</w:t>
            </w:r>
            <w:r w:rsidRPr="001C7C5F">
              <w:rPr>
                <w:color w:val="000000"/>
                <w:sz w:val="28"/>
                <w:szCs w:val="28"/>
              </w:rPr>
              <w:t>я</w:t>
            </w:r>
            <w:r w:rsidRPr="001C7C5F">
              <w:rPr>
                <w:color w:val="000000"/>
                <w:sz w:val="28"/>
                <w:szCs w:val="28"/>
              </w:rPr>
              <w:t>тельности в области промышленной безопасности, для осуществления которой не требуется получения специального разрешения (лицензии) на деятельность в области промышленной безопасности, производится на основании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22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По результатам государственной регистрации опасному производственному объекту присва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>вается ...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22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Какой документ выдается субъекту промышленной безопасности по результатам регистрации опасного производственного объекта в государственном реестре опасных производственных объектов?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24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Потенциально опасные объекты, технические устройства подлежат испытаниям для оценки уровня безопасности и надежности конструкции в случаях, предусмотренных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24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Укажите случаи, в которых потенциально опасные объекты, технические устройства подлежат техническому диагностированию: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А - при достижении назначенного ресурса (назначенного срока службы) потенциально опасн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 xml:space="preserve">го объекта, технического устройства, а также количества циклов </w:t>
            </w:r>
            <w:proofErr w:type="spellStart"/>
            <w:r w:rsidRPr="001C7C5F">
              <w:rPr>
                <w:color w:val="000000"/>
                <w:sz w:val="28"/>
                <w:szCs w:val="28"/>
              </w:rPr>
              <w:t>нагружения</w:t>
            </w:r>
            <w:proofErr w:type="spellEnd"/>
            <w:r w:rsidRPr="001C7C5F">
              <w:rPr>
                <w:color w:val="000000"/>
                <w:sz w:val="28"/>
                <w:szCs w:val="28"/>
              </w:rPr>
              <w:t xml:space="preserve">, установленных его изготовителем;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- при временном нахождении под воздействием факторов, параметры которых превышают предельно допустимые для материала, из которого изготовлены элементы потенциально опа</w:t>
            </w:r>
            <w:r w:rsidRPr="001C7C5F">
              <w:rPr>
                <w:color w:val="000000"/>
                <w:sz w:val="28"/>
                <w:szCs w:val="28"/>
              </w:rPr>
              <w:t>с</w:t>
            </w:r>
            <w:r w:rsidRPr="001C7C5F">
              <w:rPr>
                <w:color w:val="000000"/>
                <w:sz w:val="28"/>
                <w:szCs w:val="28"/>
              </w:rPr>
              <w:t xml:space="preserve">ного объекта, технического устройства;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1C7C5F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1C7C5F"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1C7C5F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1C7C5F">
              <w:rPr>
                <w:color w:val="000000"/>
                <w:sz w:val="28"/>
                <w:szCs w:val="28"/>
              </w:rPr>
              <w:t xml:space="preserve"> решению субъекта промышленной безопасности.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24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Кем проводится техническое освидетельствование потенциально опасных объектов?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26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Что из указанного ниже входит в обязанности субъекта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26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Какие из указанных ниже мер обязан принимать субъект промышленной безопасности?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А - меры по предотвращению проникновения на опасный производственный объект и (или) п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 xml:space="preserve">тенциально опасный объект посторонних лиц;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- меры по созданию инженерных систем контроля и наблюдения, систем оповещения и связи, средств и систем защиты, поддержанию их в исправном состоянии, а также по созданию и оснащению учебных полигонов, тренажеров для отработки практических навыков, необход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 xml:space="preserve">мых при авариях и инцидентах;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lastRenderedPageBreak/>
              <w:t>С - меры по предупреждению аварий и инцидентов на принадлежащих ему опасных произво</w:t>
            </w:r>
            <w:r w:rsidRPr="001C7C5F">
              <w:rPr>
                <w:color w:val="000000"/>
                <w:sz w:val="28"/>
                <w:szCs w:val="28"/>
              </w:rPr>
              <w:t>д</w:t>
            </w:r>
            <w:r w:rsidRPr="001C7C5F">
              <w:rPr>
                <w:color w:val="000000"/>
                <w:sz w:val="28"/>
                <w:szCs w:val="28"/>
              </w:rPr>
              <w:t>ственных объектах и (или) потенциально опасных объектах.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26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Что из указанного ниже обязан обеспечивать субъект промышленной безопасности?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А - проведение идентификации принадлежащих ему опасных производств, объектов;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- регистрацию опасных производственных объектов в государственном реестре опасных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 xml:space="preserve">изводственных объектов, внесение при необходимости изменений в сведения, содержащиеся в государственном реестре;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 - проведение экспертизы промышленной безопасности, технического диагностирования, те</w:t>
            </w:r>
            <w:r w:rsidRPr="001C7C5F">
              <w:rPr>
                <w:color w:val="000000"/>
                <w:sz w:val="28"/>
                <w:szCs w:val="28"/>
              </w:rPr>
              <w:t>х</w:t>
            </w:r>
            <w:r w:rsidRPr="001C7C5F">
              <w:rPr>
                <w:color w:val="000000"/>
                <w:sz w:val="28"/>
                <w:szCs w:val="28"/>
              </w:rPr>
              <w:t>нического освидетельствования, испытаний потенциально опасных объектов, технических устройств в порядке, предусмотренном Законом в сроки, установленные правилами по обесп</w:t>
            </w:r>
            <w:r w:rsidRPr="001C7C5F">
              <w:rPr>
                <w:color w:val="000000"/>
                <w:sz w:val="28"/>
                <w:szCs w:val="28"/>
              </w:rPr>
              <w:t>е</w:t>
            </w:r>
            <w:r w:rsidRPr="001C7C5F">
              <w:rPr>
                <w:color w:val="000000"/>
                <w:sz w:val="28"/>
                <w:szCs w:val="28"/>
              </w:rPr>
              <w:t xml:space="preserve">чению промышленной безопасности;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 - разработку, оформление и представление деклараций промышленной безопасности для опасных производственных объектов I и II типов опасности, внесение в них изменений и (или) дополнений.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26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Входит ли в обязанность субъекта промышленной безопасности обучать своих работников де</w:t>
            </w:r>
            <w:r w:rsidRPr="001C7C5F">
              <w:rPr>
                <w:color w:val="000000"/>
                <w:sz w:val="28"/>
                <w:szCs w:val="28"/>
              </w:rPr>
              <w:t>й</w:t>
            </w:r>
            <w:r w:rsidRPr="001C7C5F">
              <w:rPr>
                <w:color w:val="000000"/>
                <w:sz w:val="28"/>
                <w:szCs w:val="28"/>
              </w:rPr>
              <w:t>ствиям в случае аварии или инцидента?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26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Какому из указанных ниже требований должны удовлетворять работники субъекта промы</w:t>
            </w:r>
            <w:r w:rsidRPr="001C7C5F">
              <w:rPr>
                <w:color w:val="000000"/>
                <w:sz w:val="28"/>
                <w:szCs w:val="28"/>
              </w:rPr>
              <w:t>ш</w:t>
            </w:r>
            <w:r w:rsidRPr="001C7C5F">
              <w:rPr>
                <w:color w:val="000000"/>
                <w:sz w:val="28"/>
                <w:szCs w:val="28"/>
              </w:rPr>
              <w:t>ленной безопасности, допускаемые к работе, выполнению работ (оказанию услуг) на опасном производственном объекте и (или) потенциально опасном объекте?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27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Что относится к объектам экспертизы промышленной безопасности?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А - опасные производственные объекты;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- потенциально опасные объекты и технические устройства, включенные в перечень поте</w:t>
            </w:r>
            <w:r w:rsidRPr="001C7C5F">
              <w:rPr>
                <w:color w:val="000000"/>
                <w:sz w:val="28"/>
                <w:szCs w:val="28"/>
              </w:rPr>
              <w:t>н</w:t>
            </w:r>
            <w:r w:rsidRPr="001C7C5F">
              <w:rPr>
                <w:color w:val="000000"/>
                <w:sz w:val="28"/>
                <w:szCs w:val="28"/>
              </w:rPr>
              <w:t xml:space="preserve">циально опасных объектов и эксплуатируемых на них технических устройств, подлежащих экспертизе промышленной безопасности;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 - проектная документация в случаях, предусмотренных законодательными актами;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 - декларация промышленной безопасности.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27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Что из указанного ниже может подлежать экспертизе промышленной безопасности, провод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 xml:space="preserve">мой экспертами в области промышленной безопасности организаций, имеющих разрешение на право проведения экспертизы промышленной безопасности?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А - опасные производственные объекты III типа опасности и эксплуатируемые на них потенц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lastRenderedPageBreak/>
              <w:t xml:space="preserve">ально опасные объекты;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- потенциально опасные объекты и технические устройства включенных в перечень потенц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>ально опасных объектов и эксплуатируемых на них технических устройств, подлежащих эк</w:t>
            </w:r>
            <w:r w:rsidRPr="001C7C5F">
              <w:rPr>
                <w:color w:val="000000"/>
                <w:sz w:val="28"/>
                <w:szCs w:val="28"/>
              </w:rPr>
              <w:t>с</w:t>
            </w:r>
            <w:r w:rsidRPr="001C7C5F">
              <w:rPr>
                <w:color w:val="000000"/>
                <w:sz w:val="28"/>
                <w:szCs w:val="28"/>
              </w:rPr>
              <w:t xml:space="preserve">пертизе промышленной безопасности;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 - декларации промышленной безопасности.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27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Какой документ является результатом проведения экспертизы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29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Кому непосредственно подчиняется служба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30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Что из указанного ниже относится к полномочиям работников службы промышленной бе</w:t>
            </w:r>
            <w:r w:rsidRPr="001C7C5F">
              <w:rPr>
                <w:color w:val="000000"/>
                <w:sz w:val="28"/>
                <w:szCs w:val="28"/>
              </w:rPr>
              <w:t>з</w:t>
            </w:r>
            <w:r w:rsidRPr="001C7C5F">
              <w:rPr>
                <w:color w:val="000000"/>
                <w:sz w:val="28"/>
                <w:szCs w:val="28"/>
              </w:rPr>
              <w:t>опасности (инженера по промышленной безопасности, ответственного лица, на которое возл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 xml:space="preserve">жены соответствующие обязанности)?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А - проводить проверки состояния промышленной безопасности, соблюдения требований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мышленной безопасности, рассматривать документы по вопросам промышленной безопасн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 xml:space="preserve">сти;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В - требовать письменные объяснения от должностных лиц и других работников, допустивших нарушения требований промышленной безопасности;  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С - организовывать и проводить информационно-разъяснительную работу с работниками по вопросам промышленной безопасности; вносить предложения руководителю субъекта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мышленной безопасности (субъекту промышленной безопасности - ИП) по предупреждению аварий и инцидентов.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30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1C7C5F">
              <w:rPr>
                <w:color w:val="000000"/>
                <w:sz w:val="28"/>
                <w:szCs w:val="28"/>
              </w:rPr>
              <w:t>Какой характер носят предписания об устранении нарушений требований промышленной бе</w:t>
            </w:r>
            <w:r w:rsidRPr="001C7C5F">
              <w:rPr>
                <w:color w:val="000000"/>
                <w:sz w:val="28"/>
                <w:szCs w:val="28"/>
              </w:rPr>
              <w:t>з</w:t>
            </w:r>
            <w:r w:rsidRPr="001C7C5F">
              <w:rPr>
                <w:color w:val="000000"/>
                <w:sz w:val="28"/>
                <w:szCs w:val="28"/>
              </w:rPr>
              <w:t>опасности, выдаваемые должностным лицам субъекта промышленной безопасности работн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>ками службы промышленной безопасности (инженером по промышленной безопасности, о</w:t>
            </w:r>
            <w:r w:rsidRPr="001C7C5F">
              <w:rPr>
                <w:color w:val="000000"/>
                <w:sz w:val="28"/>
                <w:szCs w:val="28"/>
              </w:rPr>
              <w:t>т</w:t>
            </w:r>
            <w:r w:rsidRPr="001C7C5F">
              <w:rPr>
                <w:color w:val="000000"/>
                <w:sz w:val="28"/>
                <w:szCs w:val="28"/>
              </w:rPr>
              <w:t>ветственным лицом, на которое возложены соответствующие обязанности по обеспечению промышленной безопасности)?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34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Кем проводится техническое расследование причин аварий на опасных производственных об</w:t>
            </w:r>
            <w:r w:rsidRPr="001C7C5F">
              <w:rPr>
                <w:color w:val="000000"/>
                <w:sz w:val="28"/>
                <w:szCs w:val="28"/>
              </w:rPr>
              <w:t>ъ</w:t>
            </w:r>
            <w:r w:rsidRPr="001C7C5F">
              <w:rPr>
                <w:color w:val="000000"/>
                <w:sz w:val="28"/>
                <w:szCs w:val="28"/>
              </w:rPr>
              <w:t>ектах и потенциально опасных объектах (кроме объектов, принадлежащих Вооруженным С</w:t>
            </w:r>
            <w:r w:rsidRPr="001C7C5F">
              <w:rPr>
                <w:color w:val="000000"/>
                <w:sz w:val="28"/>
                <w:szCs w:val="28"/>
              </w:rPr>
              <w:t>и</w:t>
            </w:r>
            <w:r w:rsidRPr="001C7C5F">
              <w:rPr>
                <w:color w:val="000000"/>
                <w:sz w:val="28"/>
                <w:szCs w:val="28"/>
              </w:rPr>
              <w:t>лам, транспортным войскам, органам внутренних дел, внутренним войскам МВД, органам го</w:t>
            </w:r>
            <w:r w:rsidRPr="001C7C5F">
              <w:rPr>
                <w:color w:val="000000"/>
                <w:sz w:val="28"/>
                <w:szCs w:val="28"/>
              </w:rPr>
              <w:t>с</w:t>
            </w:r>
            <w:r w:rsidRPr="001C7C5F">
              <w:rPr>
                <w:color w:val="000000"/>
                <w:sz w:val="28"/>
                <w:szCs w:val="28"/>
              </w:rPr>
              <w:lastRenderedPageBreak/>
              <w:t>ударственной безопасности, органам пограничной службы и Государственному комитету с</w:t>
            </w:r>
            <w:r w:rsidRPr="001C7C5F">
              <w:rPr>
                <w:color w:val="000000"/>
                <w:sz w:val="28"/>
                <w:szCs w:val="28"/>
              </w:rPr>
              <w:t>у</w:t>
            </w:r>
            <w:r w:rsidRPr="001C7C5F">
              <w:rPr>
                <w:color w:val="000000"/>
                <w:sz w:val="28"/>
                <w:szCs w:val="28"/>
              </w:rPr>
              <w:t>дебных экспертиз)?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color w:val="000000"/>
                <w:sz w:val="28"/>
                <w:szCs w:val="28"/>
              </w:rPr>
              <w:t>2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Статья 35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Какой документ составляется по результатам проведения технического расследования причин аварии (инцидента) на опасном производственном объекте (потенциально опасном объекте)?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1C7C5F">
              <w:rPr>
                <w:rFonts w:eastAsia="Calibri"/>
                <w:color w:val="000000"/>
                <w:sz w:val="28"/>
                <w:szCs w:val="28"/>
                <w:lang w:val="en-US"/>
              </w:rPr>
              <w:t>[</w:t>
            </w:r>
            <w:r w:rsidRPr="001C7C5F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Pr="001C7C5F">
              <w:rPr>
                <w:rFonts w:eastAsia="Calibri"/>
                <w:color w:val="000000"/>
                <w:sz w:val="28"/>
                <w:szCs w:val="28"/>
                <w:lang w:val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color w:val="000000"/>
                <w:sz w:val="28"/>
                <w:szCs w:val="28"/>
              </w:rPr>
              <w:t>Статья 28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 w:rsidRPr="001C7C5F">
              <w:rPr>
                <w:rFonts w:eastAsia="Calibri"/>
                <w:color w:val="000000"/>
                <w:sz w:val="28"/>
                <w:szCs w:val="28"/>
              </w:rPr>
              <w:t xml:space="preserve">На опасные производственные объекты какого типа опасности, эксплуатирующий их субъект промышленной безопасности обязан иметь декларацию промышленной безопасности? 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Экспертиза промышленной безопасности проводится в целях определения: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В каком случае проводится экспертиза промышленной безопасности в отношении опасных производственных объектов?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Проводится ли </w:t>
            </w:r>
            <w:proofErr w:type="spellStart"/>
            <w:r w:rsidRPr="001C7C5F">
              <w:rPr>
                <w:color w:val="000000"/>
                <w:sz w:val="28"/>
                <w:szCs w:val="28"/>
              </w:rPr>
              <w:t>экпертиза</w:t>
            </w:r>
            <w:proofErr w:type="spellEnd"/>
            <w:r w:rsidRPr="001C7C5F">
              <w:rPr>
                <w:color w:val="000000"/>
                <w:sz w:val="28"/>
                <w:szCs w:val="28"/>
              </w:rPr>
              <w:t xml:space="preserve"> промышленной безопасности потенциально опасным объектам?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5.1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Каким потенциально опасным объектам проводится экспертиза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9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На каком основании проводится экспертиза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10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Что должен обеспечить руководитель экспертной комиссии при проведении экспертизы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мышленной безопасности?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5.2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Проводится ли экспертиза промышленной безопасности техническим </w:t>
            </w:r>
            <w:proofErr w:type="spellStart"/>
            <w:r w:rsidRPr="001C7C5F">
              <w:rPr>
                <w:color w:val="000000"/>
                <w:sz w:val="28"/>
                <w:szCs w:val="28"/>
              </w:rPr>
              <w:t>утройствам</w:t>
            </w:r>
            <w:proofErr w:type="spellEnd"/>
            <w:r w:rsidRPr="001C7C5F">
              <w:rPr>
                <w:color w:val="000000"/>
                <w:sz w:val="28"/>
                <w:szCs w:val="28"/>
              </w:rPr>
              <w:t>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  <w:lang w:val="en-US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12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Что обязан обеспечить эксперт при проведении экспертизы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 xml:space="preserve">п. 13-1. 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Кем подписывается акт экспертизы промышленной безопасности?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766" w:type="dxa"/>
            <w:shd w:val="clear" w:color="auto" w:fill="auto"/>
          </w:tcPr>
          <w:p w:rsidR="0091076D" w:rsidRPr="00392D07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Для опасных производственных объектов I типа опасности срок проведения экспертизы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мышленной безопасности не должен превышать…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Для опасных производственных объектов I</w:t>
            </w:r>
            <w:r w:rsidRPr="001C7C5F">
              <w:rPr>
                <w:color w:val="000000"/>
                <w:sz w:val="28"/>
                <w:szCs w:val="28"/>
                <w:lang w:val="en-US"/>
              </w:rPr>
              <w:t>I</w:t>
            </w:r>
            <w:r w:rsidRPr="001C7C5F">
              <w:rPr>
                <w:color w:val="000000"/>
                <w:sz w:val="28"/>
                <w:szCs w:val="28"/>
              </w:rPr>
              <w:t xml:space="preserve"> типа опасности срок проведения экспертизы пр</w:t>
            </w:r>
            <w:r w:rsidRPr="001C7C5F">
              <w:rPr>
                <w:color w:val="000000"/>
                <w:sz w:val="28"/>
                <w:szCs w:val="28"/>
              </w:rPr>
              <w:t>о</w:t>
            </w:r>
            <w:r w:rsidRPr="001C7C5F">
              <w:rPr>
                <w:color w:val="000000"/>
                <w:sz w:val="28"/>
                <w:szCs w:val="28"/>
              </w:rPr>
              <w:t>мышленной безопасности не должен превышать: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Для потенциально опасных объектов срок проведения экспертизы промышленной безопасности не должен превышать…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[3]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п. 15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color w:val="000000"/>
                <w:sz w:val="28"/>
                <w:szCs w:val="28"/>
              </w:rPr>
            </w:pPr>
            <w:r w:rsidRPr="001C7C5F">
              <w:rPr>
                <w:color w:val="000000"/>
                <w:sz w:val="28"/>
                <w:szCs w:val="28"/>
              </w:rPr>
              <w:t>Для технических устройств, эксплуатируемых на потенциально опасных объектах срок пров</w:t>
            </w:r>
            <w:r w:rsidRPr="001C7C5F">
              <w:rPr>
                <w:color w:val="000000"/>
                <w:sz w:val="28"/>
                <w:szCs w:val="28"/>
              </w:rPr>
              <w:t>е</w:t>
            </w:r>
            <w:r w:rsidRPr="001C7C5F">
              <w:rPr>
                <w:color w:val="000000"/>
                <w:sz w:val="28"/>
                <w:szCs w:val="28"/>
              </w:rPr>
              <w:t>дения экспертизы промышленной безопасности не должен превышать…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[1]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п.217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Кем оформляется запись в паспорте оборудования, работающего под давлением, о вводе (д</w:t>
            </w:r>
            <w:r w:rsidRPr="001C7C5F">
              <w:rPr>
                <w:sz w:val="28"/>
                <w:szCs w:val="28"/>
              </w:rPr>
              <w:t>о</w:t>
            </w:r>
            <w:r w:rsidRPr="001C7C5F">
              <w:rPr>
                <w:sz w:val="28"/>
                <w:szCs w:val="28"/>
              </w:rPr>
              <w:t>пуске) в эксплуатацию?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[1]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п.193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Допускается ли исправление дефектов без заварки мест их выборки на сосудах, работающих под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spacing w:line="274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pacing w:val="8"/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</w:rPr>
              <w:t>п. 3</w:t>
            </w:r>
          </w:p>
        </w:tc>
        <w:tc>
          <w:tcPr>
            <w:tcW w:w="11766" w:type="dxa"/>
            <w:shd w:val="clear" w:color="auto" w:fill="auto"/>
          </w:tcPr>
          <w:p w:rsidR="0091076D" w:rsidRPr="00392D07" w:rsidRDefault="0091076D" w:rsidP="009F3A03">
            <w:pPr>
              <w:widowControl w:val="0"/>
              <w:tabs>
                <w:tab w:val="left" w:pos="632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 xml:space="preserve">Действие "Правил по обеспечению промышленной безопасности оборудования, работающего под избыточным давлением" распространяется </w:t>
            </w:r>
            <w:proofErr w:type="gramStart"/>
            <w:r w:rsidRPr="001C7C5F">
              <w:rPr>
                <w:sz w:val="28"/>
                <w:szCs w:val="28"/>
              </w:rPr>
              <w:t>на</w:t>
            </w:r>
            <w:proofErr w:type="gramEnd"/>
            <w:r w:rsidRPr="001C7C5F">
              <w:rPr>
                <w:sz w:val="28"/>
                <w:szCs w:val="28"/>
              </w:rPr>
              <w:t>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spacing w:line="274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[1]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п. 4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392D07">
            <w:pPr>
              <w:widowControl w:val="0"/>
              <w:tabs>
                <w:tab w:val="left" w:pos="642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Действие "Правил по обеспечению промышленной безопасности оборудования, работающего под избыточным давлением"</w:t>
            </w:r>
            <w:bookmarkStart w:id="0" w:name="_GoBack"/>
            <w:bookmarkEnd w:id="0"/>
            <w:r w:rsidRPr="001C7C5F">
              <w:rPr>
                <w:sz w:val="28"/>
                <w:szCs w:val="28"/>
              </w:rPr>
              <w:t xml:space="preserve"> не распространяется </w:t>
            </w:r>
            <w:proofErr w:type="gramStart"/>
            <w:r w:rsidRPr="001C7C5F">
              <w:rPr>
                <w:sz w:val="28"/>
                <w:szCs w:val="28"/>
              </w:rPr>
              <w:t>на</w:t>
            </w:r>
            <w:proofErr w:type="gramEnd"/>
            <w:r w:rsidRPr="001C7C5F">
              <w:rPr>
                <w:sz w:val="28"/>
                <w:szCs w:val="28"/>
              </w:rPr>
              <w:t xml:space="preserve"> :"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spacing w:line="274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before="60" w:line="269" w:lineRule="exact"/>
              <w:contextualSpacing/>
              <w:rPr>
                <w:spacing w:val="8"/>
                <w:sz w:val="28"/>
                <w:szCs w:val="28"/>
                <w:lang w:eastAsia="en-US"/>
              </w:rPr>
            </w:pPr>
            <w:r w:rsidRPr="001C7C5F">
              <w:rPr>
                <w:sz w:val="28"/>
                <w:szCs w:val="28"/>
              </w:rPr>
              <w:t>п. 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392D07">
            <w:pPr>
              <w:widowControl w:val="0"/>
              <w:tabs>
                <w:tab w:val="left" w:pos="446"/>
                <w:tab w:val="left" w:pos="2127"/>
                <w:tab w:val="left" w:pos="2410"/>
              </w:tabs>
              <w:spacing w:line="274" w:lineRule="exact"/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Распространяются ли действия "Правил по обеспечению промышленной безопасности обор</w:t>
            </w:r>
            <w:r w:rsidRPr="001C7C5F">
              <w:rPr>
                <w:sz w:val="28"/>
                <w:szCs w:val="28"/>
              </w:rPr>
              <w:t>у</w:t>
            </w:r>
            <w:r w:rsidRPr="001C7C5F">
              <w:rPr>
                <w:sz w:val="28"/>
                <w:szCs w:val="28"/>
              </w:rPr>
              <w:t>дования, работающего под избыточным давлением" на цистерны и сосуды для сжатых, сж</w:t>
            </w:r>
            <w:r w:rsidRPr="001C7C5F">
              <w:rPr>
                <w:sz w:val="28"/>
                <w:szCs w:val="28"/>
              </w:rPr>
              <w:t>и</w:t>
            </w:r>
            <w:r w:rsidRPr="001C7C5F">
              <w:rPr>
                <w:sz w:val="28"/>
                <w:szCs w:val="28"/>
              </w:rPr>
              <w:t>женных газов, жидкостей и сыпучих тел, в которых избыточное давление создается периодич</w:t>
            </w:r>
            <w:r w:rsidRPr="001C7C5F">
              <w:rPr>
                <w:sz w:val="28"/>
                <w:szCs w:val="28"/>
              </w:rPr>
              <w:t>е</w:t>
            </w:r>
            <w:r w:rsidRPr="001C7C5F">
              <w:rPr>
                <w:sz w:val="28"/>
                <w:szCs w:val="28"/>
              </w:rPr>
              <w:t>ски для их опорожнения</w:t>
            </w:r>
            <w:proofErr w:type="gramStart"/>
            <w:r w:rsidRPr="001C7C5F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spacing w:line="274" w:lineRule="exact"/>
              <w:jc w:val="right"/>
              <w:rPr>
                <w:rFonts w:ascii="Times New Roman" w:hAnsi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п. 383</w:t>
            </w:r>
          </w:p>
        </w:tc>
        <w:tc>
          <w:tcPr>
            <w:tcW w:w="11766" w:type="dxa"/>
            <w:shd w:val="clear" w:color="auto" w:fill="auto"/>
          </w:tcPr>
          <w:p w:rsidR="0091076D" w:rsidRPr="00392D07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before="60"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При гидравлическом испытании вертикально установленных сосудов пробное давление должно контролироваться по манометру,  установленному 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16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contextualSpacing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z w:val="28"/>
                <w:szCs w:val="28"/>
                <w:shd w:val="clear" w:color="auto" w:fill="FFFFFF"/>
              </w:rPr>
              <w:t>п. 9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rStyle w:val="11"/>
                <w:sz w:val="28"/>
                <w:szCs w:val="28"/>
              </w:rPr>
              <w:t>С кем должны быть согласованы изменения в проекте оборудования под давлением, необходимость в которых может возникнуть при проектировании ОПО, ПОО?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spacing w:line="274" w:lineRule="exact"/>
              <w:jc w:val="right"/>
              <w:rPr>
                <w:rFonts w:ascii="Times New Roman" w:hAnsi="Times New Roman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п. 63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before="60"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  <w:t>Допускается установка сосудов с заглублением в грунт.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before="60" w:line="274" w:lineRule="exact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16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contextualSpacing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1076D" w:rsidRPr="001C7C5F" w:rsidRDefault="0091076D" w:rsidP="009F3A03">
            <w:pPr>
              <w:widowControl w:val="0"/>
              <w:tabs>
                <w:tab w:val="left" w:pos="2127"/>
                <w:tab w:val="left" w:pos="2410"/>
              </w:tabs>
              <w:spacing w:line="274" w:lineRule="exact"/>
              <w:contextualSpacing/>
              <w:rPr>
                <w:color w:val="000000"/>
                <w:spacing w:val="8"/>
                <w:sz w:val="28"/>
                <w:szCs w:val="28"/>
                <w:shd w:val="clear" w:color="auto" w:fill="FFFFFF"/>
                <w:lang w:eastAsia="en-US"/>
              </w:rPr>
            </w:pPr>
            <w:r w:rsidRPr="001C7C5F">
              <w:rPr>
                <w:color w:val="000000"/>
                <w:sz w:val="28"/>
                <w:szCs w:val="28"/>
                <w:shd w:val="clear" w:color="auto" w:fill="FFFFFF"/>
              </w:rPr>
              <w:t>п. 93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rStyle w:val="11"/>
                <w:sz w:val="28"/>
                <w:szCs w:val="28"/>
              </w:rPr>
              <w:t>Допускается ли использовать материалы и изделия, на которые отсутствуют подтвержд</w:t>
            </w:r>
            <w:r w:rsidRPr="001C7C5F">
              <w:rPr>
                <w:rStyle w:val="11"/>
                <w:sz w:val="28"/>
                <w:szCs w:val="28"/>
              </w:rPr>
              <w:t>а</w:t>
            </w:r>
            <w:r w:rsidRPr="001C7C5F">
              <w:rPr>
                <w:rStyle w:val="11"/>
                <w:sz w:val="28"/>
                <w:szCs w:val="28"/>
              </w:rPr>
              <w:t>ющие качество документы?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16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contextualSpacing/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[1]</w:t>
            </w:r>
          </w:p>
          <w:p w:rsidR="0091076D" w:rsidRPr="001C7C5F" w:rsidRDefault="0091076D" w:rsidP="009F3A03">
            <w:pPr>
              <w:pStyle w:val="16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п. 253</w:t>
            </w:r>
          </w:p>
        </w:tc>
        <w:tc>
          <w:tcPr>
            <w:tcW w:w="11766" w:type="dxa"/>
            <w:shd w:val="clear" w:color="auto" w:fill="auto"/>
          </w:tcPr>
          <w:p w:rsidR="0091076D" w:rsidRPr="001C7C5F" w:rsidRDefault="0091076D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 xml:space="preserve">Допуск людей внутрь оборудования под давлением, </w:t>
            </w:r>
          </w:p>
          <w:p w:rsidR="0091076D" w:rsidRPr="001C7C5F" w:rsidRDefault="0091076D" w:rsidP="009F3A03">
            <w:pPr>
              <w:pStyle w:val="16"/>
              <w:shd w:val="clear" w:color="auto" w:fill="auto"/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  <w:shd w:val="clear" w:color="auto" w:fill="FFFFFF"/>
              </w:rPr>
            </w:pPr>
            <w:r w:rsidRPr="001C7C5F">
              <w:rPr>
                <w:sz w:val="28"/>
                <w:szCs w:val="28"/>
                <w:shd w:val="clear" w:color="auto" w:fill="FFFFFF"/>
              </w:rPr>
              <w:t>должен быть произведен…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избыточным давлением" распространяется на котлы, имеющие вместимость более 0.002 м3, предназначенные для пол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чения горячей воды, температура которой свыше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избыточным давлением" распространяется на котлы, имеющие вместимость более 0,002 м3, предназначенные для пол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чения пара, избыточное давление которого свыше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Распространяется ли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точным давлением" на арматуру?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Распространяется ли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точным давлением" на показывающие и предохранительные устройства?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3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Распространяется ли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точным давлением" на сосуды, работающие под давлением, создающимся при взрыве внутри них в соответствии с технологическим процессом или при горении в режиме </w:t>
            </w:r>
            <w:proofErr w:type="spellStart"/>
            <w:r w:rsidRPr="001C7C5F">
              <w:rPr>
                <w:rFonts w:eastAsia="Calibri"/>
                <w:sz w:val="28"/>
                <w:szCs w:val="28"/>
                <w:lang w:eastAsia="en-US"/>
              </w:rPr>
              <w:t>самораспростр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няющегося</w:t>
            </w:r>
            <w:proofErr w:type="spell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высокотемпературного синтеза?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3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Распространяется ли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точным давлением" на оборудование, специально сконструированное для использования на морских и речных судах и других плавучих средствах и объектах подводного применения, а также на самолетах и иных летательных аппаратах?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3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Распространяется ли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"О безопасности оборудования, работающего под изб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точным давлением" на оборудование, изготовленное (произведенное) из неметаллической ги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кой (эластичной) оболочки?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Какой сосуд в соответствии с ТР ТС 032/2013 называется "баллон"? Выберите наиболее точное определение: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Какие рабочие среды согласно ТР ТС 032/2013 относятся к 1 группе рабочих сред?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392D07" w:rsidRDefault="0091076D" w:rsidP="009F3A03">
            <w:pPr>
              <w:numPr>
                <w:ilvl w:val="0"/>
                <w:numId w:val="1"/>
              </w:num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"давление пробное"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  <w:r w:rsidRPr="001C7C5F">
              <w:rPr>
                <w:rFonts w:eastAsia="Times New Roman"/>
                <w:color w:val="000000"/>
                <w:spacing w:val="8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"давление рабочее"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392D07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"давление разрешенное"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"давление условное"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Выберите правильное определение термину "изготовитель" в соответствии с ТР ТС 032/2013: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Выберите правильное определение термину "предельное состояние оборудования" для обор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дования, работающего под давлением, в соответствии с ТР ТС 032/2013: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"ресурс назначенный"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Выберите правильное определение термину "сосуд" в соответствии с ТР ТС 032/2013: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"срок службы назначенный"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392D07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Выберите правильное определение термину "температура рабочей среды"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14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отклонения от проектной документации при изготовлении (производстве) оборудования, работающего под избыточным давлением, согласовываются с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16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Что из указанного ниже должно входить в комплект технической документации, прилагаемой к оборудованию, работающему под избыточным давлением, в соответствии с ТР ТС 032/2013?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А - паспорт оборудования; паспорта предохранительных устройств,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(при их наличии в соответствии с проектной документацией) чертеж общего вида; руководство (инструкция) по эксплуатации; чертежи, схемы, расчеты и другая документация в соответствии с договором поставки (контракта);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- расчет пропускной способности предохранительных устройств (при их наличии в соотве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ствии с проектной документацией);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С - расчет на прочность оборудования; копия обоснования безопасности.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16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Какой документ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является основным документом для идент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фикации оборудования, работающего под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17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Кем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оформляется паспорт оборудования, работающего под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21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Должны ли быть включены в паспорт сосуда сведения о штуцерах, фланцах, крышках, крепе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ных изделиях, в том числе их количество, размеры, материал?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Должны ли быть включены в паспорт баллона требования к транспортированию и хранению баллона, требования к установке баллона, требования к эксплуатации баллона?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23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Должны ли быть включены в паспорт арматуры сведения о рабочей среде, ее температуре и герметичности затвора?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39364B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25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Где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должен храниться оригинал обоснования безопасности оборудования, работающего под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val="en-US"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25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Кто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должен обеспечивать руководством (инструкцией) по эксплуатации оборудование, работающее </w:t>
            </w:r>
            <w:proofErr w:type="spellStart"/>
            <w:r w:rsidRPr="001C7C5F">
              <w:rPr>
                <w:rFonts w:eastAsia="Calibri"/>
                <w:sz w:val="28"/>
                <w:szCs w:val="28"/>
                <w:lang w:eastAsia="en-US"/>
              </w:rPr>
              <w:t>иод</w:t>
            </w:r>
            <w:proofErr w:type="spell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17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На каком этапе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готовится руководство (инструкция) по эк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плуатации оборудования, работающего под избыточным давлением?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28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Допускается ли прилагать к комплекту оборудования, работающего под избыточным давлен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ем, руководство (инструкцию) по эксплуатации только на электронном носителе (не на бума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ном носителе)?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29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Каким способом на оборудование под давлением наносится маркировка с наименованием, т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варным знаком, заводским номером, параметрами работы и другими основными данными?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33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течение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какого периода времени у изготовителя (уполномоченного изготовителем лица) должна храниться техническая документация на оборудование, работающее под избыточным давлением, после снятия с производства этого оборудования или прекращения его произво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ства?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40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Каким путем производится подтверждение соответствия оборудования требованиям ТР ТС 032/2013 "О безопасности оборудования, работающего под избыточным давлением"?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А - путем сертификации аккредитованным органом по сертификации;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- путем декларирования соответствия на основании собственных доказательств и (или) док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зательств, полученных с участием органа по сертификации или аккредитованной испытател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ной лаборатории (центра);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С - путем опытной эксплуатации с последующим получением положительного экспертного з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ключения.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п. 44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Какой документ подтверждает соответствие оборудования, работающего под избыточным да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лением, требованиям ТР ТС 032/2013?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А - декларация о соответствии;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- сертификат соответствия;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С - письменное подтверждение изготовителя.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жение 1 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lastRenderedPageBreak/>
              <w:t>п.1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 какой категории опасности классифицируются в соответствии с </w:t>
            </w: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ТР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ТС 032/2013 предохр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нительные устройства, [за исключением предохранительных устройств, изготовленных (прои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веденных) для конкретного оборудования, которые могут классифицироваться по той же кат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гории, что и оборудование, для которого они изготовлены (произведены) ?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lastRenderedPageBreak/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жение 2 п. 5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Проект оборудования под давлением в зависимости от назначения оборудования должен предусматривать его оснащение ...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жение 2 п. 16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Какая величина принимается за расчетное давление для оборудования, состоящего из нескол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ких камер, работающих с разными величинами давления? 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А - каждое давление в отдельности;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- давление, которое требует большей толщины стенки рассчитываемого элемента оборудов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ния;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C7C5F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Pr="001C7C5F">
              <w:rPr>
                <w:rFonts w:eastAsia="Calibri"/>
                <w:sz w:val="28"/>
                <w:szCs w:val="28"/>
                <w:lang w:eastAsia="en-US"/>
              </w:rPr>
              <w:t xml:space="preserve"> - среднее арифметическое значений давлений.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жение 2 п. 17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Какие характеристики материалов учитывают при расчете на прочность элементов оборудов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ния под давлением?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А - предел текучести, условные пределы текучести при 0,2 % и 1 % остаточной деформации при нормальной и расчетной температурах; временное сопротивление (предел прочности) на растяжение при нормальной и расчетной температурах;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- предел длительной прочности или предел ползучести при расчетной температуре и зада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ном количестве часов; характеристика малоцикловой прочности или усталости при заданном числе циклов и уровне напряжений;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С - модуль продольной упругости (модуль Юнга) при нормальной и расчетной температурах; значения пластической деформации при разрыве стандартных образцов; ударная вязкость; вя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кость разрушения (коэффициент интенсивности напряжений).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жение 2 п. 40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В случае если при изготовлении (производстве) оборудования под давлением изменяются х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рактеристики материала или возникают остаточные напряжения, влияющие на безопасность оборудования, то проводится его ...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  <w:tr w:rsidR="0091076D" w:rsidRPr="001C7C5F" w:rsidTr="00576491">
        <w:tc>
          <w:tcPr>
            <w:tcW w:w="993" w:type="dxa"/>
          </w:tcPr>
          <w:p w:rsidR="0091076D" w:rsidRPr="001C7C5F" w:rsidRDefault="0091076D" w:rsidP="00576491">
            <w:pPr>
              <w:pStyle w:val="ab"/>
              <w:numPr>
                <w:ilvl w:val="0"/>
                <w:numId w:val="2"/>
              </w:numPr>
              <w:tabs>
                <w:tab w:val="left" w:pos="2127"/>
                <w:tab w:val="left" w:pos="24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[</w:t>
            </w:r>
            <w:r w:rsidR="00E57BB2" w:rsidRPr="001C7C5F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]</w:t>
            </w:r>
          </w:p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прил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C7C5F">
              <w:rPr>
                <w:rFonts w:eastAsia="Calibri"/>
                <w:sz w:val="28"/>
                <w:szCs w:val="28"/>
                <w:lang w:eastAsia="en-US"/>
              </w:rPr>
              <w:t>жение 2 п. 42</w:t>
            </w:r>
          </w:p>
        </w:tc>
        <w:tc>
          <w:tcPr>
            <w:tcW w:w="1176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1C7C5F">
              <w:rPr>
                <w:rFonts w:eastAsia="Calibri"/>
                <w:sz w:val="28"/>
                <w:szCs w:val="28"/>
                <w:lang w:eastAsia="en-US"/>
              </w:rPr>
              <w:t>При изготовлении (производстве) деталей оборудования под давлением путем вальцовки, штамповки, закругления кромок не допускаются ...</w:t>
            </w:r>
          </w:p>
          <w:p w:rsidR="0091076D" w:rsidRPr="001C7C5F" w:rsidRDefault="0091076D" w:rsidP="009F3A03">
            <w:pPr>
              <w:tabs>
                <w:tab w:val="left" w:pos="317"/>
                <w:tab w:val="left" w:pos="2127"/>
                <w:tab w:val="left" w:pos="2410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1076D" w:rsidRPr="001C7C5F" w:rsidRDefault="0091076D" w:rsidP="009F3A03">
            <w:pPr>
              <w:tabs>
                <w:tab w:val="left" w:pos="2127"/>
                <w:tab w:val="left" w:pos="2410"/>
              </w:tabs>
              <w:contextualSpacing/>
              <w:rPr>
                <w:sz w:val="28"/>
                <w:szCs w:val="28"/>
              </w:rPr>
            </w:pPr>
            <w:r w:rsidRPr="001C7C5F">
              <w:rPr>
                <w:sz w:val="28"/>
                <w:szCs w:val="28"/>
              </w:rPr>
              <w:t>6Э, 6ТО</w:t>
            </w:r>
          </w:p>
        </w:tc>
      </w:tr>
    </w:tbl>
    <w:p w:rsidR="00FA3CC0" w:rsidRPr="001C7C5F" w:rsidRDefault="00FA3CC0" w:rsidP="009F3A03">
      <w:pPr>
        <w:tabs>
          <w:tab w:val="left" w:pos="2127"/>
          <w:tab w:val="left" w:pos="2410"/>
        </w:tabs>
        <w:contextualSpacing/>
        <w:rPr>
          <w:b/>
          <w:sz w:val="28"/>
          <w:szCs w:val="28"/>
        </w:rPr>
      </w:pPr>
    </w:p>
    <w:sectPr w:rsidR="00FA3CC0" w:rsidRPr="001C7C5F" w:rsidSect="00397C06">
      <w:headerReference w:type="default" r:id="rId10"/>
      <w:pgSz w:w="16838" w:h="11906" w:orient="landscape"/>
      <w:pgMar w:top="567" w:right="851" w:bottom="709" w:left="85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86" w:rsidRDefault="00284D86" w:rsidP="00DB4E38">
      <w:r>
        <w:separator/>
      </w:r>
    </w:p>
  </w:endnote>
  <w:endnote w:type="continuationSeparator" w:id="0">
    <w:p w:rsidR="00284D86" w:rsidRDefault="00284D86" w:rsidP="00DB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86" w:rsidRDefault="00284D86" w:rsidP="00DB4E38">
      <w:r>
        <w:separator/>
      </w:r>
    </w:p>
  </w:footnote>
  <w:footnote w:type="continuationSeparator" w:id="0">
    <w:p w:rsidR="00284D86" w:rsidRDefault="00284D86" w:rsidP="00DB4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8A" w:rsidRPr="00F24F92" w:rsidRDefault="002B4D8A">
    <w:pPr>
      <w:pStyle w:val="a5"/>
      <w:jc w:val="center"/>
      <w:rPr>
        <w:sz w:val="24"/>
        <w:szCs w:val="24"/>
      </w:rPr>
    </w:pPr>
    <w:r w:rsidRPr="00F24F92">
      <w:rPr>
        <w:sz w:val="24"/>
        <w:szCs w:val="24"/>
      </w:rPr>
      <w:fldChar w:fldCharType="begin"/>
    </w:r>
    <w:r w:rsidRPr="00F24F92">
      <w:rPr>
        <w:sz w:val="24"/>
        <w:szCs w:val="24"/>
      </w:rPr>
      <w:instrText>PAGE   \* MERGEFORMAT</w:instrText>
    </w:r>
    <w:r w:rsidRPr="00F24F92">
      <w:rPr>
        <w:sz w:val="24"/>
        <w:szCs w:val="24"/>
      </w:rPr>
      <w:fldChar w:fldCharType="separate"/>
    </w:r>
    <w:r w:rsidR="00C60CF3">
      <w:rPr>
        <w:noProof/>
        <w:sz w:val="24"/>
        <w:szCs w:val="24"/>
      </w:rPr>
      <w:t>18</w:t>
    </w:r>
    <w:r w:rsidRPr="00F24F92">
      <w:rPr>
        <w:sz w:val="24"/>
        <w:szCs w:val="24"/>
      </w:rPr>
      <w:fldChar w:fldCharType="end"/>
    </w:r>
  </w:p>
  <w:p w:rsidR="002B4D8A" w:rsidRDefault="002B4D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5534"/>
    <w:multiLevelType w:val="multilevel"/>
    <w:tmpl w:val="CDA607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EC7C85"/>
    <w:multiLevelType w:val="hybridMultilevel"/>
    <w:tmpl w:val="6BBC6444"/>
    <w:lvl w:ilvl="0" w:tplc="13643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44EA"/>
    <w:multiLevelType w:val="hybridMultilevel"/>
    <w:tmpl w:val="7346B496"/>
    <w:lvl w:ilvl="0" w:tplc="13643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2A"/>
    <w:rsid w:val="00000C32"/>
    <w:rsid w:val="00001325"/>
    <w:rsid w:val="00002636"/>
    <w:rsid w:val="00012891"/>
    <w:rsid w:val="00013061"/>
    <w:rsid w:val="00015552"/>
    <w:rsid w:val="00017797"/>
    <w:rsid w:val="00021FE3"/>
    <w:rsid w:val="000240F3"/>
    <w:rsid w:val="0002599E"/>
    <w:rsid w:val="00026B04"/>
    <w:rsid w:val="00027705"/>
    <w:rsid w:val="00030735"/>
    <w:rsid w:val="00031EE0"/>
    <w:rsid w:val="00034038"/>
    <w:rsid w:val="00034529"/>
    <w:rsid w:val="00041180"/>
    <w:rsid w:val="00043A48"/>
    <w:rsid w:val="00043EC9"/>
    <w:rsid w:val="00045017"/>
    <w:rsid w:val="00045359"/>
    <w:rsid w:val="00046612"/>
    <w:rsid w:val="00047D53"/>
    <w:rsid w:val="000531D7"/>
    <w:rsid w:val="00053265"/>
    <w:rsid w:val="00054442"/>
    <w:rsid w:val="00060EC7"/>
    <w:rsid w:val="0006260D"/>
    <w:rsid w:val="00062B75"/>
    <w:rsid w:val="00063081"/>
    <w:rsid w:val="000634D9"/>
    <w:rsid w:val="00063B03"/>
    <w:rsid w:val="0006637D"/>
    <w:rsid w:val="000728A0"/>
    <w:rsid w:val="00072920"/>
    <w:rsid w:val="00072CFA"/>
    <w:rsid w:val="000730BD"/>
    <w:rsid w:val="0007429C"/>
    <w:rsid w:val="00076C03"/>
    <w:rsid w:val="00080757"/>
    <w:rsid w:val="00081BD7"/>
    <w:rsid w:val="00081C72"/>
    <w:rsid w:val="00082936"/>
    <w:rsid w:val="00082B2A"/>
    <w:rsid w:val="00082D7C"/>
    <w:rsid w:val="00084394"/>
    <w:rsid w:val="00084667"/>
    <w:rsid w:val="000871F0"/>
    <w:rsid w:val="00094F3F"/>
    <w:rsid w:val="0009638D"/>
    <w:rsid w:val="00097759"/>
    <w:rsid w:val="000A426A"/>
    <w:rsid w:val="000A5EC4"/>
    <w:rsid w:val="000A63D0"/>
    <w:rsid w:val="000A6FB3"/>
    <w:rsid w:val="000B02CD"/>
    <w:rsid w:val="000B2CC3"/>
    <w:rsid w:val="000B4CD8"/>
    <w:rsid w:val="000B670D"/>
    <w:rsid w:val="000C0749"/>
    <w:rsid w:val="000C0C8F"/>
    <w:rsid w:val="000C3102"/>
    <w:rsid w:val="000D0704"/>
    <w:rsid w:val="000D4675"/>
    <w:rsid w:val="000D54B7"/>
    <w:rsid w:val="000D58FC"/>
    <w:rsid w:val="000E20E0"/>
    <w:rsid w:val="000E4287"/>
    <w:rsid w:val="000E46F9"/>
    <w:rsid w:val="000F35B3"/>
    <w:rsid w:val="000F3CEC"/>
    <w:rsid w:val="000F5D0C"/>
    <w:rsid w:val="000F6A0B"/>
    <w:rsid w:val="001007A2"/>
    <w:rsid w:val="00100D98"/>
    <w:rsid w:val="00101C3F"/>
    <w:rsid w:val="001032D3"/>
    <w:rsid w:val="0010511D"/>
    <w:rsid w:val="00107296"/>
    <w:rsid w:val="00111670"/>
    <w:rsid w:val="00111C72"/>
    <w:rsid w:val="00113A12"/>
    <w:rsid w:val="00114848"/>
    <w:rsid w:val="00114DA9"/>
    <w:rsid w:val="001155DE"/>
    <w:rsid w:val="00116DA6"/>
    <w:rsid w:val="001215AD"/>
    <w:rsid w:val="0012268D"/>
    <w:rsid w:val="00124092"/>
    <w:rsid w:val="001241EB"/>
    <w:rsid w:val="0012491B"/>
    <w:rsid w:val="00125D53"/>
    <w:rsid w:val="00130252"/>
    <w:rsid w:val="00131007"/>
    <w:rsid w:val="001363C1"/>
    <w:rsid w:val="0013792B"/>
    <w:rsid w:val="00137EAA"/>
    <w:rsid w:val="001413A4"/>
    <w:rsid w:val="00142D70"/>
    <w:rsid w:val="001441A9"/>
    <w:rsid w:val="001444FA"/>
    <w:rsid w:val="00144FAC"/>
    <w:rsid w:val="001458C7"/>
    <w:rsid w:val="00150753"/>
    <w:rsid w:val="001555B7"/>
    <w:rsid w:val="0015665B"/>
    <w:rsid w:val="00157D16"/>
    <w:rsid w:val="00160BB3"/>
    <w:rsid w:val="00161E7B"/>
    <w:rsid w:val="0016293A"/>
    <w:rsid w:val="00164C55"/>
    <w:rsid w:val="001675C3"/>
    <w:rsid w:val="00171B9D"/>
    <w:rsid w:val="001726A7"/>
    <w:rsid w:val="001732FB"/>
    <w:rsid w:val="001737B0"/>
    <w:rsid w:val="00177CCD"/>
    <w:rsid w:val="0018052D"/>
    <w:rsid w:val="00182B78"/>
    <w:rsid w:val="0018691C"/>
    <w:rsid w:val="001906EC"/>
    <w:rsid w:val="0019166D"/>
    <w:rsid w:val="001918E8"/>
    <w:rsid w:val="00191D05"/>
    <w:rsid w:val="00194A9A"/>
    <w:rsid w:val="00195B22"/>
    <w:rsid w:val="001979DA"/>
    <w:rsid w:val="001A1805"/>
    <w:rsid w:val="001A327A"/>
    <w:rsid w:val="001A37DE"/>
    <w:rsid w:val="001A53C2"/>
    <w:rsid w:val="001A5C1B"/>
    <w:rsid w:val="001A760A"/>
    <w:rsid w:val="001B0638"/>
    <w:rsid w:val="001B3FCB"/>
    <w:rsid w:val="001B4CEA"/>
    <w:rsid w:val="001C02A3"/>
    <w:rsid w:val="001C059C"/>
    <w:rsid w:val="001C5926"/>
    <w:rsid w:val="001C7C5F"/>
    <w:rsid w:val="001C7E74"/>
    <w:rsid w:val="001D0FF6"/>
    <w:rsid w:val="001D3C2F"/>
    <w:rsid w:val="001D3DB3"/>
    <w:rsid w:val="001D61C0"/>
    <w:rsid w:val="001E03F1"/>
    <w:rsid w:val="001E1105"/>
    <w:rsid w:val="001E3579"/>
    <w:rsid w:val="001E40CF"/>
    <w:rsid w:val="001E5CED"/>
    <w:rsid w:val="001F3E8C"/>
    <w:rsid w:val="001F63EE"/>
    <w:rsid w:val="001F771E"/>
    <w:rsid w:val="00200D36"/>
    <w:rsid w:val="00201C8B"/>
    <w:rsid w:val="00204A62"/>
    <w:rsid w:val="002100A7"/>
    <w:rsid w:val="0021373E"/>
    <w:rsid w:val="002139CE"/>
    <w:rsid w:val="00213DF0"/>
    <w:rsid w:val="00213E90"/>
    <w:rsid w:val="0021477F"/>
    <w:rsid w:val="00221988"/>
    <w:rsid w:val="002221B0"/>
    <w:rsid w:val="00222E17"/>
    <w:rsid w:val="00223A7C"/>
    <w:rsid w:val="00227843"/>
    <w:rsid w:val="002279CC"/>
    <w:rsid w:val="00230F14"/>
    <w:rsid w:val="0023134A"/>
    <w:rsid w:val="002338E7"/>
    <w:rsid w:val="0024485A"/>
    <w:rsid w:val="00246639"/>
    <w:rsid w:val="00246F72"/>
    <w:rsid w:val="00250D6E"/>
    <w:rsid w:val="0025168B"/>
    <w:rsid w:val="0025223F"/>
    <w:rsid w:val="0025277A"/>
    <w:rsid w:val="00252D53"/>
    <w:rsid w:val="00253640"/>
    <w:rsid w:val="0025380A"/>
    <w:rsid w:val="00253DB3"/>
    <w:rsid w:val="00254A8F"/>
    <w:rsid w:val="00254F42"/>
    <w:rsid w:val="002555D6"/>
    <w:rsid w:val="00257E27"/>
    <w:rsid w:val="00262894"/>
    <w:rsid w:val="002636AC"/>
    <w:rsid w:val="00270945"/>
    <w:rsid w:val="00271797"/>
    <w:rsid w:val="00271CB1"/>
    <w:rsid w:val="002729AF"/>
    <w:rsid w:val="00273606"/>
    <w:rsid w:val="00273A76"/>
    <w:rsid w:val="00277D79"/>
    <w:rsid w:val="00281FA2"/>
    <w:rsid w:val="00284D86"/>
    <w:rsid w:val="0028546D"/>
    <w:rsid w:val="00286E9F"/>
    <w:rsid w:val="002871FD"/>
    <w:rsid w:val="0029427F"/>
    <w:rsid w:val="002948C9"/>
    <w:rsid w:val="00296927"/>
    <w:rsid w:val="00297C32"/>
    <w:rsid w:val="002A17C6"/>
    <w:rsid w:val="002A4618"/>
    <w:rsid w:val="002A47BE"/>
    <w:rsid w:val="002A7947"/>
    <w:rsid w:val="002B01E5"/>
    <w:rsid w:val="002B1E84"/>
    <w:rsid w:val="002B257E"/>
    <w:rsid w:val="002B4D8A"/>
    <w:rsid w:val="002B6997"/>
    <w:rsid w:val="002B7D64"/>
    <w:rsid w:val="002C271D"/>
    <w:rsid w:val="002C27AA"/>
    <w:rsid w:val="002C3BD0"/>
    <w:rsid w:val="002C74CF"/>
    <w:rsid w:val="002D51A5"/>
    <w:rsid w:val="002D5C2A"/>
    <w:rsid w:val="002D5C75"/>
    <w:rsid w:val="002E0B6A"/>
    <w:rsid w:val="002E1AF8"/>
    <w:rsid w:val="002E34F5"/>
    <w:rsid w:val="002E6B0F"/>
    <w:rsid w:val="002E7797"/>
    <w:rsid w:val="002F410D"/>
    <w:rsid w:val="002F482C"/>
    <w:rsid w:val="00301D6A"/>
    <w:rsid w:val="00303A0E"/>
    <w:rsid w:val="0030413E"/>
    <w:rsid w:val="00304D72"/>
    <w:rsid w:val="00304E91"/>
    <w:rsid w:val="00306329"/>
    <w:rsid w:val="003113B6"/>
    <w:rsid w:val="00312DAE"/>
    <w:rsid w:val="00313732"/>
    <w:rsid w:val="0031607D"/>
    <w:rsid w:val="00317B12"/>
    <w:rsid w:val="003200CA"/>
    <w:rsid w:val="00320A51"/>
    <w:rsid w:val="00320A8B"/>
    <w:rsid w:val="00320D88"/>
    <w:rsid w:val="003221EB"/>
    <w:rsid w:val="003221EF"/>
    <w:rsid w:val="0032415F"/>
    <w:rsid w:val="00325E41"/>
    <w:rsid w:val="0032780F"/>
    <w:rsid w:val="00332E21"/>
    <w:rsid w:val="0033617F"/>
    <w:rsid w:val="00336857"/>
    <w:rsid w:val="003370B5"/>
    <w:rsid w:val="00343AC5"/>
    <w:rsid w:val="00350BCE"/>
    <w:rsid w:val="00352B97"/>
    <w:rsid w:val="003553A7"/>
    <w:rsid w:val="003569EB"/>
    <w:rsid w:val="003606C2"/>
    <w:rsid w:val="0036200F"/>
    <w:rsid w:val="00366C7F"/>
    <w:rsid w:val="00367297"/>
    <w:rsid w:val="00371D2B"/>
    <w:rsid w:val="003723FF"/>
    <w:rsid w:val="00375CCA"/>
    <w:rsid w:val="003814F2"/>
    <w:rsid w:val="003826E5"/>
    <w:rsid w:val="003860AE"/>
    <w:rsid w:val="003870D2"/>
    <w:rsid w:val="0038778D"/>
    <w:rsid w:val="003878A6"/>
    <w:rsid w:val="00387972"/>
    <w:rsid w:val="00387D6E"/>
    <w:rsid w:val="003900CC"/>
    <w:rsid w:val="00390737"/>
    <w:rsid w:val="00391E5A"/>
    <w:rsid w:val="00392AAE"/>
    <w:rsid w:val="00392D07"/>
    <w:rsid w:val="0039364B"/>
    <w:rsid w:val="00395F8F"/>
    <w:rsid w:val="00396172"/>
    <w:rsid w:val="00397C06"/>
    <w:rsid w:val="003A10E5"/>
    <w:rsid w:val="003A13E9"/>
    <w:rsid w:val="003A15C2"/>
    <w:rsid w:val="003A54C2"/>
    <w:rsid w:val="003A7818"/>
    <w:rsid w:val="003B1E05"/>
    <w:rsid w:val="003B353A"/>
    <w:rsid w:val="003B51C5"/>
    <w:rsid w:val="003B712F"/>
    <w:rsid w:val="003C093E"/>
    <w:rsid w:val="003C1F50"/>
    <w:rsid w:val="003C33F0"/>
    <w:rsid w:val="003C49E3"/>
    <w:rsid w:val="003C6192"/>
    <w:rsid w:val="003D08C8"/>
    <w:rsid w:val="003D1137"/>
    <w:rsid w:val="003D52D9"/>
    <w:rsid w:val="003D5571"/>
    <w:rsid w:val="003D56B4"/>
    <w:rsid w:val="003D6689"/>
    <w:rsid w:val="003D7F16"/>
    <w:rsid w:val="003E0623"/>
    <w:rsid w:val="003E0EB5"/>
    <w:rsid w:val="003E4A4D"/>
    <w:rsid w:val="003E5913"/>
    <w:rsid w:val="003E6BF3"/>
    <w:rsid w:val="003E6EE7"/>
    <w:rsid w:val="003E6FE1"/>
    <w:rsid w:val="003F1783"/>
    <w:rsid w:val="003F402B"/>
    <w:rsid w:val="003F5824"/>
    <w:rsid w:val="00400201"/>
    <w:rsid w:val="0040461B"/>
    <w:rsid w:val="00405108"/>
    <w:rsid w:val="00406CD8"/>
    <w:rsid w:val="00406D8C"/>
    <w:rsid w:val="00407A7F"/>
    <w:rsid w:val="00412043"/>
    <w:rsid w:val="00414635"/>
    <w:rsid w:val="00414C32"/>
    <w:rsid w:val="004167F8"/>
    <w:rsid w:val="00416D94"/>
    <w:rsid w:val="00420179"/>
    <w:rsid w:val="00422008"/>
    <w:rsid w:val="0042386F"/>
    <w:rsid w:val="0043403D"/>
    <w:rsid w:val="0043438C"/>
    <w:rsid w:val="004347F1"/>
    <w:rsid w:val="00434DC6"/>
    <w:rsid w:val="00435395"/>
    <w:rsid w:val="00435C4C"/>
    <w:rsid w:val="00437159"/>
    <w:rsid w:val="00437483"/>
    <w:rsid w:val="004423BB"/>
    <w:rsid w:val="00446C98"/>
    <w:rsid w:val="004476BB"/>
    <w:rsid w:val="0044794D"/>
    <w:rsid w:val="00452EB1"/>
    <w:rsid w:val="00456477"/>
    <w:rsid w:val="00462DBC"/>
    <w:rsid w:val="00467B67"/>
    <w:rsid w:val="00471B5B"/>
    <w:rsid w:val="00471BE4"/>
    <w:rsid w:val="00472ACE"/>
    <w:rsid w:val="004763F2"/>
    <w:rsid w:val="00480CAD"/>
    <w:rsid w:val="00480E6B"/>
    <w:rsid w:val="00486B28"/>
    <w:rsid w:val="004872CE"/>
    <w:rsid w:val="004939B2"/>
    <w:rsid w:val="004946A6"/>
    <w:rsid w:val="00495305"/>
    <w:rsid w:val="004958BC"/>
    <w:rsid w:val="004A1578"/>
    <w:rsid w:val="004A3B45"/>
    <w:rsid w:val="004A54E5"/>
    <w:rsid w:val="004A5E69"/>
    <w:rsid w:val="004B1091"/>
    <w:rsid w:val="004B25E2"/>
    <w:rsid w:val="004B4EBA"/>
    <w:rsid w:val="004B57DE"/>
    <w:rsid w:val="004B7D3D"/>
    <w:rsid w:val="004B7DF6"/>
    <w:rsid w:val="004C1F36"/>
    <w:rsid w:val="004C1FE8"/>
    <w:rsid w:val="004C2AC2"/>
    <w:rsid w:val="004C30DF"/>
    <w:rsid w:val="004C370C"/>
    <w:rsid w:val="004C67FD"/>
    <w:rsid w:val="004C68B3"/>
    <w:rsid w:val="004C6CEF"/>
    <w:rsid w:val="004C74C2"/>
    <w:rsid w:val="004D0D09"/>
    <w:rsid w:val="004D4C01"/>
    <w:rsid w:val="004D7B5A"/>
    <w:rsid w:val="004E51F9"/>
    <w:rsid w:val="004E6206"/>
    <w:rsid w:val="004F21D4"/>
    <w:rsid w:val="004F2B4E"/>
    <w:rsid w:val="004F553D"/>
    <w:rsid w:val="00502892"/>
    <w:rsid w:val="0050452F"/>
    <w:rsid w:val="005070CE"/>
    <w:rsid w:val="00515037"/>
    <w:rsid w:val="00515996"/>
    <w:rsid w:val="005173AF"/>
    <w:rsid w:val="00517BB9"/>
    <w:rsid w:val="005222D4"/>
    <w:rsid w:val="00527369"/>
    <w:rsid w:val="00527B90"/>
    <w:rsid w:val="0053063E"/>
    <w:rsid w:val="0053203E"/>
    <w:rsid w:val="005329DC"/>
    <w:rsid w:val="00534458"/>
    <w:rsid w:val="005355C4"/>
    <w:rsid w:val="005375ED"/>
    <w:rsid w:val="00541FC6"/>
    <w:rsid w:val="00546CF7"/>
    <w:rsid w:val="00547118"/>
    <w:rsid w:val="005530FC"/>
    <w:rsid w:val="00554755"/>
    <w:rsid w:val="00555665"/>
    <w:rsid w:val="00556A10"/>
    <w:rsid w:val="00557537"/>
    <w:rsid w:val="00561648"/>
    <w:rsid w:val="00563C41"/>
    <w:rsid w:val="00564B67"/>
    <w:rsid w:val="005673E8"/>
    <w:rsid w:val="00567D20"/>
    <w:rsid w:val="00572015"/>
    <w:rsid w:val="00575173"/>
    <w:rsid w:val="00576491"/>
    <w:rsid w:val="00577499"/>
    <w:rsid w:val="005779FB"/>
    <w:rsid w:val="00577E19"/>
    <w:rsid w:val="00577E9D"/>
    <w:rsid w:val="00580EFE"/>
    <w:rsid w:val="005810C0"/>
    <w:rsid w:val="0058768B"/>
    <w:rsid w:val="0059025C"/>
    <w:rsid w:val="00594B79"/>
    <w:rsid w:val="005952ED"/>
    <w:rsid w:val="00595DC4"/>
    <w:rsid w:val="00596CCF"/>
    <w:rsid w:val="005A2C13"/>
    <w:rsid w:val="005A2EDD"/>
    <w:rsid w:val="005A5CC9"/>
    <w:rsid w:val="005A661D"/>
    <w:rsid w:val="005A7D4B"/>
    <w:rsid w:val="005B0FE8"/>
    <w:rsid w:val="005B17E2"/>
    <w:rsid w:val="005B1BBF"/>
    <w:rsid w:val="005B2288"/>
    <w:rsid w:val="005B318F"/>
    <w:rsid w:val="005C5AF2"/>
    <w:rsid w:val="005C61DE"/>
    <w:rsid w:val="005C6279"/>
    <w:rsid w:val="005D0C67"/>
    <w:rsid w:val="005D1677"/>
    <w:rsid w:val="005D26BB"/>
    <w:rsid w:val="005D5117"/>
    <w:rsid w:val="005D630E"/>
    <w:rsid w:val="005D7FDA"/>
    <w:rsid w:val="005E2230"/>
    <w:rsid w:val="005E3C9F"/>
    <w:rsid w:val="005E4CBA"/>
    <w:rsid w:val="005E69F3"/>
    <w:rsid w:val="005F26A9"/>
    <w:rsid w:val="005F272A"/>
    <w:rsid w:val="005F2DD0"/>
    <w:rsid w:val="005F671E"/>
    <w:rsid w:val="005F7D3A"/>
    <w:rsid w:val="00600185"/>
    <w:rsid w:val="00602B59"/>
    <w:rsid w:val="006034DE"/>
    <w:rsid w:val="00605A70"/>
    <w:rsid w:val="00610F6A"/>
    <w:rsid w:val="00613565"/>
    <w:rsid w:val="00613A03"/>
    <w:rsid w:val="00614DA5"/>
    <w:rsid w:val="00615B19"/>
    <w:rsid w:val="006168DE"/>
    <w:rsid w:val="00620210"/>
    <w:rsid w:val="00620A2F"/>
    <w:rsid w:val="00622A75"/>
    <w:rsid w:val="00622AD6"/>
    <w:rsid w:val="00622EFB"/>
    <w:rsid w:val="00624684"/>
    <w:rsid w:val="00627864"/>
    <w:rsid w:val="00633CE1"/>
    <w:rsid w:val="00634E8E"/>
    <w:rsid w:val="00634FDA"/>
    <w:rsid w:val="006356A8"/>
    <w:rsid w:val="00635DEE"/>
    <w:rsid w:val="00637709"/>
    <w:rsid w:val="00641D48"/>
    <w:rsid w:val="00642B0C"/>
    <w:rsid w:val="00642D7D"/>
    <w:rsid w:val="006456D9"/>
    <w:rsid w:val="00646494"/>
    <w:rsid w:val="00646B7F"/>
    <w:rsid w:val="00651734"/>
    <w:rsid w:val="00652627"/>
    <w:rsid w:val="00652B3B"/>
    <w:rsid w:val="0066065C"/>
    <w:rsid w:val="00663126"/>
    <w:rsid w:val="0066524D"/>
    <w:rsid w:val="00667833"/>
    <w:rsid w:val="0067077B"/>
    <w:rsid w:val="00670830"/>
    <w:rsid w:val="00671578"/>
    <w:rsid w:val="006718AD"/>
    <w:rsid w:val="00672572"/>
    <w:rsid w:val="00672E64"/>
    <w:rsid w:val="00673BDC"/>
    <w:rsid w:val="00675E69"/>
    <w:rsid w:val="00676690"/>
    <w:rsid w:val="0068100F"/>
    <w:rsid w:val="00681810"/>
    <w:rsid w:val="00682782"/>
    <w:rsid w:val="00685907"/>
    <w:rsid w:val="00687B77"/>
    <w:rsid w:val="00690D2D"/>
    <w:rsid w:val="006919A8"/>
    <w:rsid w:val="00691B3F"/>
    <w:rsid w:val="00693F1E"/>
    <w:rsid w:val="0069557F"/>
    <w:rsid w:val="006974F0"/>
    <w:rsid w:val="006B0A1C"/>
    <w:rsid w:val="006B110A"/>
    <w:rsid w:val="006B380A"/>
    <w:rsid w:val="006B3924"/>
    <w:rsid w:val="006B3E7C"/>
    <w:rsid w:val="006B5FF2"/>
    <w:rsid w:val="006B6561"/>
    <w:rsid w:val="006C0A99"/>
    <w:rsid w:val="006C24BF"/>
    <w:rsid w:val="006C3F4D"/>
    <w:rsid w:val="006C5721"/>
    <w:rsid w:val="006C605A"/>
    <w:rsid w:val="006D0108"/>
    <w:rsid w:val="006D12E0"/>
    <w:rsid w:val="006E162E"/>
    <w:rsid w:val="006E2725"/>
    <w:rsid w:val="006E3473"/>
    <w:rsid w:val="006E4A50"/>
    <w:rsid w:val="006E5EA0"/>
    <w:rsid w:val="006E7743"/>
    <w:rsid w:val="006F00C0"/>
    <w:rsid w:val="006F33F7"/>
    <w:rsid w:val="006F47A0"/>
    <w:rsid w:val="006F57D1"/>
    <w:rsid w:val="006F77A6"/>
    <w:rsid w:val="00700228"/>
    <w:rsid w:val="00702F00"/>
    <w:rsid w:val="007108D6"/>
    <w:rsid w:val="0071245E"/>
    <w:rsid w:val="00712CC9"/>
    <w:rsid w:val="007136EB"/>
    <w:rsid w:val="00714444"/>
    <w:rsid w:val="00715595"/>
    <w:rsid w:val="00720683"/>
    <w:rsid w:val="00721843"/>
    <w:rsid w:val="00721A37"/>
    <w:rsid w:val="007247D5"/>
    <w:rsid w:val="00724C7F"/>
    <w:rsid w:val="00725798"/>
    <w:rsid w:val="0072727B"/>
    <w:rsid w:val="007332AD"/>
    <w:rsid w:val="00735D50"/>
    <w:rsid w:val="00735E29"/>
    <w:rsid w:val="00735E64"/>
    <w:rsid w:val="00740186"/>
    <w:rsid w:val="0074143D"/>
    <w:rsid w:val="00741A64"/>
    <w:rsid w:val="007446B4"/>
    <w:rsid w:val="00746336"/>
    <w:rsid w:val="0075023D"/>
    <w:rsid w:val="00752119"/>
    <w:rsid w:val="00755018"/>
    <w:rsid w:val="00756E4C"/>
    <w:rsid w:val="00757BC2"/>
    <w:rsid w:val="007601F4"/>
    <w:rsid w:val="00760779"/>
    <w:rsid w:val="00760A9C"/>
    <w:rsid w:val="007634D1"/>
    <w:rsid w:val="007659E1"/>
    <w:rsid w:val="00765E73"/>
    <w:rsid w:val="007668BF"/>
    <w:rsid w:val="00770758"/>
    <w:rsid w:val="00770D55"/>
    <w:rsid w:val="007735C5"/>
    <w:rsid w:val="007751F4"/>
    <w:rsid w:val="00776334"/>
    <w:rsid w:val="00776902"/>
    <w:rsid w:val="00776E1E"/>
    <w:rsid w:val="00777047"/>
    <w:rsid w:val="007773D2"/>
    <w:rsid w:val="007827E3"/>
    <w:rsid w:val="007852F0"/>
    <w:rsid w:val="00785849"/>
    <w:rsid w:val="00786BF6"/>
    <w:rsid w:val="00790A0D"/>
    <w:rsid w:val="0079350A"/>
    <w:rsid w:val="0079498C"/>
    <w:rsid w:val="00794DC3"/>
    <w:rsid w:val="007A08C9"/>
    <w:rsid w:val="007A0BCE"/>
    <w:rsid w:val="007A2606"/>
    <w:rsid w:val="007A302D"/>
    <w:rsid w:val="007A40C5"/>
    <w:rsid w:val="007A4136"/>
    <w:rsid w:val="007A4ED5"/>
    <w:rsid w:val="007B2519"/>
    <w:rsid w:val="007B3244"/>
    <w:rsid w:val="007B4D4E"/>
    <w:rsid w:val="007B770D"/>
    <w:rsid w:val="007C14FD"/>
    <w:rsid w:val="007C15CB"/>
    <w:rsid w:val="007C2CF9"/>
    <w:rsid w:val="007C2F08"/>
    <w:rsid w:val="007C3AD2"/>
    <w:rsid w:val="007D14B6"/>
    <w:rsid w:val="007D2679"/>
    <w:rsid w:val="007D3388"/>
    <w:rsid w:val="007D3627"/>
    <w:rsid w:val="007D465C"/>
    <w:rsid w:val="007E14EC"/>
    <w:rsid w:val="007E1E5A"/>
    <w:rsid w:val="007E6197"/>
    <w:rsid w:val="007F2C05"/>
    <w:rsid w:val="007F4EF4"/>
    <w:rsid w:val="007F6239"/>
    <w:rsid w:val="007F6D90"/>
    <w:rsid w:val="00800470"/>
    <w:rsid w:val="00801569"/>
    <w:rsid w:val="00801691"/>
    <w:rsid w:val="00803E72"/>
    <w:rsid w:val="00806DD3"/>
    <w:rsid w:val="00811DFD"/>
    <w:rsid w:val="008125AC"/>
    <w:rsid w:val="00812CB7"/>
    <w:rsid w:val="00815DFE"/>
    <w:rsid w:val="008206E0"/>
    <w:rsid w:val="00820C1E"/>
    <w:rsid w:val="0082174F"/>
    <w:rsid w:val="00822E16"/>
    <w:rsid w:val="00823EC1"/>
    <w:rsid w:val="0082425D"/>
    <w:rsid w:val="008332D5"/>
    <w:rsid w:val="00833348"/>
    <w:rsid w:val="008368EC"/>
    <w:rsid w:val="008370A3"/>
    <w:rsid w:val="008438DB"/>
    <w:rsid w:val="00843D7A"/>
    <w:rsid w:val="008440A8"/>
    <w:rsid w:val="00845137"/>
    <w:rsid w:val="0084556F"/>
    <w:rsid w:val="00850D1C"/>
    <w:rsid w:val="0085282C"/>
    <w:rsid w:val="00854266"/>
    <w:rsid w:val="008561F2"/>
    <w:rsid w:val="00865546"/>
    <w:rsid w:val="00865AFD"/>
    <w:rsid w:val="00865CBE"/>
    <w:rsid w:val="00867036"/>
    <w:rsid w:val="00873760"/>
    <w:rsid w:val="00875D37"/>
    <w:rsid w:val="00877471"/>
    <w:rsid w:val="00881A6C"/>
    <w:rsid w:val="00881BD8"/>
    <w:rsid w:val="00887174"/>
    <w:rsid w:val="008913C1"/>
    <w:rsid w:val="00893995"/>
    <w:rsid w:val="00895B8A"/>
    <w:rsid w:val="008A1BA5"/>
    <w:rsid w:val="008A39AA"/>
    <w:rsid w:val="008A423A"/>
    <w:rsid w:val="008A450E"/>
    <w:rsid w:val="008A6E63"/>
    <w:rsid w:val="008A7E11"/>
    <w:rsid w:val="008B0324"/>
    <w:rsid w:val="008B32A7"/>
    <w:rsid w:val="008B632A"/>
    <w:rsid w:val="008B6CC3"/>
    <w:rsid w:val="008B75D3"/>
    <w:rsid w:val="008C392B"/>
    <w:rsid w:val="008C62DF"/>
    <w:rsid w:val="008D24C8"/>
    <w:rsid w:val="008D27D4"/>
    <w:rsid w:val="008D33C2"/>
    <w:rsid w:val="008D3833"/>
    <w:rsid w:val="008D4821"/>
    <w:rsid w:val="008D4DDE"/>
    <w:rsid w:val="008D6F6A"/>
    <w:rsid w:val="008E0318"/>
    <w:rsid w:val="008E4294"/>
    <w:rsid w:val="008F17FD"/>
    <w:rsid w:val="008F5C44"/>
    <w:rsid w:val="008F61E5"/>
    <w:rsid w:val="00901E6A"/>
    <w:rsid w:val="00903A52"/>
    <w:rsid w:val="00903CE8"/>
    <w:rsid w:val="00904110"/>
    <w:rsid w:val="009066CF"/>
    <w:rsid w:val="0091076D"/>
    <w:rsid w:val="009115A7"/>
    <w:rsid w:val="009126DF"/>
    <w:rsid w:val="00912C8F"/>
    <w:rsid w:val="0091515B"/>
    <w:rsid w:val="009203C1"/>
    <w:rsid w:val="00925484"/>
    <w:rsid w:val="00932520"/>
    <w:rsid w:val="00932AFD"/>
    <w:rsid w:val="009338D7"/>
    <w:rsid w:val="009339AB"/>
    <w:rsid w:val="009340CF"/>
    <w:rsid w:val="00936F0B"/>
    <w:rsid w:val="00946CB3"/>
    <w:rsid w:val="00953B96"/>
    <w:rsid w:val="009546F7"/>
    <w:rsid w:val="00954963"/>
    <w:rsid w:val="009558BB"/>
    <w:rsid w:val="009559CF"/>
    <w:rsid w:val="00956F11"/>
    <w:rsid w:val="00957997"/>
    <w:rsid w:val="00961720"/>
    <w:rsid w:val="00961CF3"/>
    <w:rsid w:val="00962F5A"/>
    <w:rsid w:val="009631F3"/>
    <w:rsid w:val="00966319"/>
    <w:rsid w:val="0096740C"/>
    <w:rsid w:val="00976D11"/>
    <w:rsid w:val="00981E61"/>
    <w:rsid w:val="00983C0E"/>
    <w:rsid w:val="0099121E"/>
    <w:rsid w:val="00991949"/>
    <w:rsid w:val="00991A38"/>
    <w:rsid w:val="009925ED"/>
    <w:rsid w:val="00993761"/>
    <w:rsid w:val="009940C8"/>
    <w:rsid w:val="009943FD"/>
    <w:rsid w:val="00997139"/>
    <w:rsid w:val="009A00DA"/>
    <w:rsid w:val="009A0143"/>
    <w:rsid w:val="009A22DA"/>
    <w:rsid w:val="009A5003"/>
    <w:rsid w:val="009A6136"/>
    <w:rsid w:val="009B0CC0"/>
    <w:rsid w:val="009B21AA"/>
    <w:rsid w:val="009B3106"/>
    <w:rsid w:val="009B3586"/>
    <w:rsid w:val="009B5564"/>
    <w:rsid w:val="009C0586"/>
    <w:rsid w:val="009C07EF"/>
    <w:rsid w:val="009C45D5"/>
    <w:rsid w:val="009D3190"/>
    <w:rsid w:val="009D494B"/>
    <w:rsid w:val="009D5A07"/>
    <w:rsid w:val="009D6F22"/>
    <w:rsid w:val="009D77F1"/>
    <w:rsid w:val="009E13DD"/>
    <w:rsid w:val="009E5ABC"/>
    <w:rsid w:val="009F2802"/>
    <w:rsid w:val="009F3910"/>
    <w:rsid w:val="009F3A03"/>
    <w:rsid w:val="009F41E2"/>
    <w:rsid w:val="009F4A35"/>
    <w:rsid w:val="00A022F2"/>
    <w:rsid w:val="00A056FA"/>
    <w:rsid w:val="00A05998"/>
    <w:rsid w:val="00A06BED"/>
    <w:rsid w:val="00A121B3"/>
    <w:rsid w:val="00A13460"/>
    <w:rsid w:val="00A176A9"/>
    <w:rsid w:val="00A17F0E"/>
    <w:rsid w:val="00A20102"/>
    <w:rsid w:val="00A203FA"/>
    <w:rsid w:val="00A21E55"/>
    <w:rsid w:val="00A22E80"/>
    <w:rsid w:val="00A349D0"/>
    <w:rsid w:val="00A350AF"/>
    <w:rsid w:val="00A35453"/>
    <w:rsid w:val="00A36D45"/>
    <w:rsid w:val="00A3757E"/>
    <w:rsid w:val="00A40A79"/>
    <w:rsid w:val="00A4283A"/>
    <w:rsid w:val="00A42D7A"/>
    <w:rsid w:val="00A437FD"/>
    <w:rsid w:val="00A445AF"/>
    <w:rsid w:val="00A4492A"/>
    <w:rsid w:val="00A512A9"/>
    <w:rsid w:val="00A53E9E"/>
    <w:rsid w:val="00A57091"/>
    <w:rsid w:val="00A57E05"/>
    <w:rsid w:val="00A62C35"/>
    <w:rsid w:val="00A632BB"/>
    <w:rsid w:val="00A64767"/>
    <w:rsid w:val="00A65504"/>
    <w:rsid w:val="00A65D73"/>
    <w:rsid w:val="00A6678B"/>
    <w:rsid w:val="00A7274C"/>
    <w:rsid w:val="00A752C2"/>
    <w:rsid w:val="00A75366"/>
    <w:rsid w:val="00A75A77"/>
    <w:rsid w:val="00A76C2E"/>
    <w:rsid w:val="00A8047B"/>
    <w:rsid w:val="00A806DC"/>
    <w:rsid w:val="00A80925"/>
    <w:rsid w:val="00A90485"/>
    <w:rsid w:val="00A92711"/>
    <w:rsid w:val="00A928A6"/>
    <w:rsid w:val="00A9301B"/>
    <w:rsid w:val="00A94A33"/>
    <w:rsid w:val="00A975F7"/>
    <w:rsid w:val="00A97C69"/>
    <w:rsid w:val="00AA101C"/>
    <w:rsid w:val="00AA1235"/>
    <w:rsid w:val="00AA2E51"/>
    <w:rsid w:val="00AA3213"/>
    <w:rsid w:val="00AA3F63"/>
    <w:rsid w:val="00AA49FA"/>
    <w:rsid w:val="00AA5ABD"/>
    <w:rsid w:val="00AA5BDE"/>
    <w:rsid w:val="00AB1DC7"/>
    <w:rsid w:val="00AB2437"/>
    <w:rsid w:val="00AB3149"/>
    <w:rsid w:val="00AB38CC"/>
    <w:rsid w:val="00AC1147"/>
    <w:rsid w:val="00AC24D5"/>
    <w:rsid w:val="00AD1244"/>
    <w:rsid w:val="00AD2587"/>
    <w:rsid w:val="00AD2B02"/>
    <w:rsid w:val="00AD3652"/>
    <w:rsid w:val="00AD4A85"/>
    <w:rsid w:val="00AD7828"/>
    <w:rsid w:val="00AE1E70"/>
    <w:rsid w:val="00AE1FF3"/>
    <w:rsid w:val="00AE3464"/>
    <w:rsid w:val="00AE36C9"/>
    <w:rsid w:val="00AE60C6"/>
    <w:rsid w:val="00AE649E"/>
    <w:rsid w:val="00AE6D70"/>
    <w:rsid w:val="00AE769E"/>
    <w:rsid w:val="00AE7763"/>
    <w:rsid w:val="00AF0214"/>
    <w:rsid w:val="00AF1D8E"/>
    <w:rsid w:val="00AF1EF4"/>
    <w:rsid w:val="00AF20E7"/>
    <w:rsid w:val="00AF2D64"/>
    <w:rsid w:val="00AF61F6"/>
    <w:rsid w:val="00B02327"/>
    <w:rsid w:val="00B101DE"/>
    <w:rsid w:val="00B11E26"/>
    <w:rsid w:val="00B12372"/>
    <w:rsid w:val="00B15326"/>
    <w:rsid w:val="00B1778F"/>
    <w:rsid w:val="00B23EDC"/>
    <w:rsid w:val="00B25E31"/>
    <w:rsid w:val="00B26703"/>
    <w:rsid w:val="00B309DB"/>
    <w:rsid w:val="00B332E0"/>
    <w:rsid w:val="00B34BEE"/>
    <w:rsid w:val="00B36152"/>
    <w:rsid w:val="00B42F91"/>
    <w:rsid w:val="00B430D1"/>
    <w:rsid w:val="00B47075"/>
    <w:rsid w:val="00B51039"/>
    <w:rsid w:val="00B5247E"/>
    <w:rsid w:val="00B540B5"/>
    <w:rsid w:val="00B55C1C"/>
    <w:rsid w:val="00B601FB"/>
    <w:rsid w:val="00B602A1"/>
    <w:rsid w:val="00B61344"/>
    <w:rsid w:val="00B61CE0"/>
    <w:rsid w:val="00B6254F"/>
    <w:rsid w:val="00B6387F"/>
    <w:rsid w:val="00B65302"/>
    <w:rsid w:val="00B70FFD"/>
    <w:rsid w:val="00B72943"/>
    <w:rsid w:val="00B744AE"/>
    <w:rsid w:val="00B76CEC"/>
    <w:rsid w:val="00B77213"/>
    <w:rsid w:val="00B82255"/>
    <w:rsid w:val="00B831C8"/>
    <w:rsid w:val="00B837CA"/>
    <w:rsid w:val="00B84830"/>
    <w:rsid w:val="00B85A7B"/>
    <w:rsid w:val="00B86474"/>
    <w:rsid w:val="00B912C0"/>
    <w:rsid w:val="00B96A3F"/>
    <w:rsid w:val="00B973E8"/>
    <w:rsid w:val="00BA19B0"/>
    <w:rsid w:val="00BA2C08"/>
    <w:rsid w:val="00BA2DB7"/>
    <w:rsid w:val="00BA386F"/>
    <w:rsid w:val="00BA6F89"/>
    <w:rsid w:val="00BA73BB"/>
    <w:rsid w:val="00BB02ED"/>
    <w:rsid w:val="00BB1867"/>
    <w:rsid w:val="00BB1F04"/>
    <w:rsid w:val="00BB2581"/>
    <w:rsid w:val="00BB2D50"/>
    <w:rsid w:val="00BB44F6"/>
    <w:rsid w:val="00BB6CA2"/>
    <w:rsid w:val="00BB701E"/>
    <w:rsid w:val="00BC115D"/>
    <w:rsid w:val="00BC2801"/>
    <w:rsid w:val="00BC7EB1"/>
    <w:rsid w:val="00BD0B08"/>
    <w:rsid w:val="00BD5416"/>
    <w:rsid w:val="00BD614D"/>
    <w:rsid w:val="00BD76C7"/>
    <w:rsid w:val="00BE0BC8"/>
    <w:rsid w:val="00BE2B03"/>
    <w:rsid w:val="00BE35D9"/>
    <w:rsid w:val="00BE4732"/>
    <w:rsid w:val="00BE5507"/>
    <w:rsid w:val="00BF1BB3"/>
    <w:rsid w:val="00BF3069"/>
    <w:rsid w:val="00BF46BA"/>
    <w:rsid w:val="00BF6B37"/>
    <w:rsid w:val="00C002E2"/>
    <w:rsid w:val="00C01688"/>
    <w:rsid w:val="00C01BEC"/>
    <w:rsid w:val="00C03A67"/>
    <w:rsid w:val="00C03B8D"/>
    <w:rsid w:val="00C0515F"/>
    <w:rsid w:val="00C05368"/>
    <w:rsid w:val="00C056EB"/>
    <w:rsid w:val="00C0768E"/>
    <w:rsid w:val="00C11462"/>
    <w:rsid w:val="00C148D6"/>
    <w:rsid w:val="00C1539F"/>
    <w:rsid w:val="00C161A8"/>
    <w:rsid w:val="00C20273"/>
    <w:rsid w:val="00C22E08"/>
    <w:rsid w:val="00C2311A"/>
    <w:rsid w:val="00C250BA"/>
    <w:rsid w:val="00C256A4"/>
    <w:rsid w:val="00C35A09"/>
    <w:rsid w:val="00C35BAD"/>
    <w:rsid w:val="00C36416"/>
    <w:rsid w:val="00C366C9"/>
    <w:rsid w:val="00C369D3"/>
    <w:rsid w:val="00C3705A"/>
    <w:rsid w:val="00C375D1"/>
    <w:rsid w:val="00C4148C"/>
    <w:rsid w:val="00C416D9"/>
    <w:rsid w:val="00C4302F"/>
    <w:rsid w:val="00C43FB6"/>
    <w:rsid w:val="00C45D86"/>
    <w:rsid w:val="00C47578"/>
    <w:rsid w:val="00C55707"/>
    <w:rsid w:val="00C55D2E"/>
    <w:rsid w:val="00C56C81"/>
    <w:rsid w:val="00C60CF3"/>
    <w:rsid w:val="00C616EA"/>
    <w:rsid w:val="00C618FF"/>
    <w:rsid w:val="00C62DFB"/>
    <w:rsid w:val="00C657BF"/>
    <w:rsid w:val="00C664CE"/>
    <w:rsid w:val="00C704DD"/>
    <w:rsid w:val="00C71405"/>
    <w:rsid w:val="00C71F3D"/>
    <w:rsid w:val="00C73105"/>
    <w:rsid w:val="00C7335E"/>
    <w:rsid w:val="00C742D0"/>
    <w:rsid w:val="00C754A2"/>
    <w:rsid w:val="00C77355"/>
    <w:rsid w:val="00C77973"/>
    <w:rsid w:val="00C80187"/>
    <w:rsid w:val="00C82B10"/>
    <w:rsid w:val="00C8322E"/>
    <w:rsid w:val="00C86F46"/>
    <w:rsid w:val="00C870B6"/>
    <w:rsid w:val="00C940C6"/>
    <w:rsid w:val="00C9498B"/>
    <w:rsid w:val="00C94CEE"/>
    <w:rsid w:val="00C95579"/>
    <w:rsid w:val="00C9701D"/>
    <w:rsid w:val="00CA1A1D"/>
    <w:rsid w:val="00CA2A7A"/>
    <w:rsid w:val="00CA3583"/>
    <w:rsid w:val="00CA4B04"/>
    <w:rsid w:val="00CB0CCA"/>
    <w:rsid w:val="00CB40A5"/>
    <w:rsid w:val="00CB4525"/>
    <w:rsid w:val="00CB51AE"/>
    <w:rsid w:val="00CB6827"/>
    <w:rsid w:val="00CB7014"/>
    <w:rsid w:val="00CC1B62"/>
    <w:rsid w:val="00CC763C"/>
    <w:rsid w:val="00CD070C"/>
    <w:rsid w:val="00CD1E27"/>
    <w:rsid w:val="00CD2118"/>
    <w:rsid w:val="00CD2682"/>
    <w:rsid w:val="00CD4C63"/>
    <w:rsid w:val="00CD5C2B"/>
    <w:rsid w:val="00CD7202"/>
    <w:rsid w:val="00CE0A68"/>
    <w:rsid w:val="00CE282B"/>
    <w:rsid w:val="00CE3631"/>
    <w:rsid w:val="00CE509A"/>
    <w:rsid w:val="00CE6517"/>
    <w:rsid w:val="00CE7042"/>
    <w:rsid w:val="00CE7E67"/>
    <w:rsid w:val="00CF0845"/>
    <w:rsid w:val="00CF1569"/>
    <w:rsid w:val="00CF1F37"/>
    <w:rsid w:val="00CF1FA6"/>
    <w:rsid w:val="00CF1FE7"/>
    <w:rsid w:val="00D00A40"/>
    <w:rsid w:val="00D01D13"/>
    <w:rsid w:val="00D02357"/>
    <w:rsid w:val="00D02CCF"/>
    <w:rsid w:val="00D030FD"/>
    <w:rsid w:val="00D04F2C"/>
    <w:rsid w:val="00D07170"/>
    <w:rsid w:val="00D0717F"/>
    <w:rsid w:val="00D1015F"/>
    <w:rsid w:val="00D10848"/>
    <w:rsid w:val="00D115C4"/>
    <w:rsid w:val="00D1178B"/>
    <w:rsid w:val="00D127F9"/>
    <w:rsid w:val="00D14EA0"/>
    <w:rsid w:val="00D151DD"/>
    <w:rsid w:val="00D16167"/>
    <w:rsid w:val="00D173D8"/>
    <w:rsid w:val="00D176A9"/>
    <w:rsid w:val="00D20E46"/>
    <w:rsid w:val="00D222FD"/>
    <w:rsid w:val="00D24DC8"/>
    <w:rsid w:val="00D31300"/>
    <w:rsid w:val="00D31A27"/>
    <w:rsid w:val="00D32530"/>
    <w:rsid w:val="00D32601"/>
    <w:rsid w:val="00D33CB3"/>
    <w:rsid w:val="00D36776"/>
    <w:rsid w:val="00D370EC"/>
    <w:rsid w:val="00D37D5F"/>
    <w:rsid w:val="00D403FE"/>
    <w:rsid w:val="00D419AA"/>
    <w:rsid w:val="00D41B24"/>
    <w:rsid w:val="00D41D81"/>
    <w:rsid w:val="00D43AEE"/>
    <w:rsid w:val="00D43FE8"/>
    <w:rsid w:val="00D451DA"/>
    <w:rsid w:val="00D46638"/>
    <w:rsid w:val="00D47E3E"/>
    <w:rsid w:val="00D50080"/>
    <w:rsid w:val="00D5077B"/>
    <w:rsid w:val="00D51958"/>
    <w:rsid w:val="00D52677"/>
    <w:rsid w:val="00D534CC"/>
    <w:rsid w:val="00D5421B"/>
    <w:rsid w:val="00D552D8"/>
    <w:rsid w:val="00D56232"/>
    <w:rsid w:val="00D6026A"/>
    <w:rsid w:val="00D65B5B"/>
    <w:rsid w:val="00D71E78"/>
    <w:rsid w:val="00D75665"/>
    <w:rsid w:val="00D76A8E"/>
    <w:rsid w:val="00D847DC"/>
    <w:rsid w:val="00D85375"/>
    <w:rsid w:val="00D866A0"/>
    <w:rsid w:val="00D87CEB"/>
    <w:rsid w:val="00D95C7C"/>
    <w:rsid w:val="00D96B18"/>
    <w:rsid w:val="00DA1BBB"/>
    <w:rsid w:val="00DA3A6C"/>
    <w:rsid w:val="00DA45CE"/>
    <w:rsid w:val="00DA7B20"/>
    <w:rsid w:val="00DB0772"/>
    <w:rsid w:val="00DB1F67"/>
    <w:rsid w:val="00DB26C6"/>
    <w:rsid w:val="00DB3778"/>
    <w:rsid w:val="00DB4E38"/>
    <w:rsid w:val="00DB7192"/>
    <w:rsid w:val="00DB7F7D"/>
    <w:rsid w:val="00DC3A64"/>
    <w:rsid w:val="00DC3D0E"/>
    <w:rsid w:val="00DD2248"/>
    <w:rsid w:val="00DD2AEA"/>
    <w:rsid w:val="00DD30BD"/>
    <w:rsid w:val="00DD30E2"/>
    <w:rsid w:val="00DE0397"/>
    <w:rsid w:val="00DE680B"/>
    <w:rsid w:val="00DF07BA"/>
    <w:rsid w:val="00DF28BE"/>
    <w:rsid w:val="00DF5253"/>
    <w:rsid w:val="00DF56AE"/>
    <w:rsid w:val="00DF71B6"/>
    <w:rsid w:val="00E002E9"/>
    <w:rsid w:val="00E03639"/>
    <w:rsid w:val="00E03E13"/>
    <w:rsid w:val="00E03FFA"/>
    <w:rsid w:val="00E047CB"/>
    <w:rsid w:val="00E0628E"/>
    <w:rsid w:val="00E06C75"/>
    <w:rsid w:val="00E07E49"/>
    <w:rsid w:val="00E10333"/>
    <w:rsid w:val="00E12422"/>
    <w:rsid w:val="00E126DD"/>
    <w:rsid w:val="00E127B5"/>
    <w:rsid w:val="00E13854"/>
    <w:rsid w:val="00E15A12"/>
    <w:rsid w:val="00E17A94"/>
    <w:rsid w:val="00E205C1"/>
    <w:rsid w:val="00E20F02"/>
    <w:rsid w:val="00E2157C"/>
    <w:rsid w:val="00E25DFF"/>
    <w:rsid w:val="00E304EB"/>
    <w:rsid w:val="00E30F26"/>
    <w:rsid w:val="00E318EE"/>
    <w:rsid w:val="00E319D3"/>
    <w:rsid w:val="00E359BA"/>
    <w:rsid w:val="00E372AE"/>
    <w:rsid w:val="00E44548"/>
    <w:rsid w:val="00E50B9F"/>
    <w:rsid w:val="00E5443C"/>
    <w:rsid w:val="00E560E3"/>
    <w:rsid w:val="00E57BB2"/>
    <w:rsid w:val="00E61372"/>
    <w:rsid w:val="00E615AD"/>
    <w:rsid w:val="00E656D2"/>
    <w:rsid w:val="00E65A5C"/>
    <w:rsid w:val="00E661D8"/>
    <w:rsid w:val="00E726D1"/>
    <w:rsid w:val="00E74B38"/>
    <w:rsid w:val="00E75815"/>
    <w:rsid w:val="00E84463"/>
    <w:rsid w:val="00E8693B"/>
    <w:rsid w:val="00E90045"/>
    <w:rsid w:val="00E922E8"/>
    <w:rsid w:val="00E9253C"/>
    <w:rsid w:val="00E93B4E"/>
    <w:rsid w:val="00E96593"/>
    <w:rsid w:val="00E97085"/>
    <w:rsid w:val="00EA0D14"/>
    <w:rsid w:val="00EA1407"/>
    <w:rsid w:val="00EA216A"/>
    <w:rsid w:val="00EA28D1"/>
    <w:rsid w:val="00EA33BE"/>
    <w:rsid w:val="00EB1A7D"/>
    <w:rsid w:val="00EB35B0"/>
    <w:rsid w:val="00EB379F"/>
    <w:rsid w:val="00EB464B"/>
    <w:rsid w:val="00EC270C"/>
    <w:rsid w:val="00EC3969"/>
    <w:rsid w:val="00EC4C8B"/>
    <w:rsid w:val="00EC5A76"/>
    <w:rsid w:val="00ED071F"/>
    <w:rsid w:val="00ED336F"/>
    <w:rsid w:val="00ED5064"/>
    <w:rsid w:val="00ED614E"/>
    <w:rsid w:val="00ED7202"/>
    <w:rsid w:val="00ED7605"/>
    <w:rsid w:val="00EE0407"/>
    <w:rsid w:val="00EE0C11"/>
    <w:rsid w:val="00EE0E34"/>
    <w:rsid w:val="00EE1793"/>
    <w:rsid w:val="00EE6D1E"/>
    <w:rsid w:val="00EF1A34"/>
    <w:rsid w:val="00EF3EE6"/>
    <w:rsid w:val="00F00DEE"/>
    <w:rsid w:val="00F036E6"/>
    <w:rsid w:val="00F048A2"/>
    <w:rsid w:val="00F05633"/>
    <w:rsid w:val="00F05F72"/>
    <w:rsid w:val="00F07409"/>
    <w:rsid w:val="00F1023F"/>
    <w:rsid w:val="00F1366E"/>
    <w:rsid w:val="00F13B13"/>
    <w:rsid w:val="00F1521C"/>
    <w:rsid w:val="00F15959"/>
    <w:rsid w:val="00F23B39"/>
    <w:rsid w:val="00F24F92"/>
    <w:rsid w:val="00F26DEC"/>
    <w:rsid w:val="00F32DE5"/>
    <w:rsid w:val="00F3316D"/>
    <w:rsid w:val="00F3370B"/>
    <w:rsid w:val="00F33ABE"/>
    <w:rsid w:val="00F33D93"/>
    <w:rsid w:val="00F40F71"/>
    <w:rsid w:val="00F44C17"/>
    <w:rsid w:val="00F45419"/>
    <w:rsid w:val="00F46E52"/>
    <w:rsid w:val="00F5104E"/>
    <w:rsid w:val="00F51931"/>
    <w:rsid w:val="00F5736F"/>
    <w:rsid w:val="00F603C7"/>
    <w:rsid w:val="00F63545"/>
    <w:rsid w:val="00F63E7B"/>
    <w:rsid w:val="00F72FAF"/>
    <w:rsid w:val="00F764B6"/>
    <w:rsid w:val="00F76617"/>
    <w:rsid w:val="00F77D0A"/>
    <w:rsid w:val="00F80EDB"/>
    <w:rsid w:val="00F86294"/>
    <w:rsid w:val="00F94907"/>
    <w:rsid w:val="00F951C1"/>
    <w:rsid w:val="00F955FF"/>
    <w:rsid w:val="00F96AE5"/>
    <w:rsid w:val="00FA2AAE"/>
    <w:rsid w:val="00FA2B03"/>
    <w:rsid w:val="00FA351B"/>
    <w:rsid w:val="00FA3CC0"/>
    <w:rsid w:val="00FA3ED9"/>
    <w:rsid w:val="00FA4F87"/>
    <w:rsid w:val="00FA695C"/>
    <w:rsid w:val="00FB06C4"/>
    <w:rsid w:val="00FB19C0"/>
    <w:rsid w:val="00FB1C67"/>
    <w:rsid w:val="00FB3B99"/>
    <w:rsid w:val="00FB56C7"/>
    <w:rsid w:val="00FB5ACC"/>
    <w:rsid w:val="00FB6DC6"/>
    <w:rsid w:val="00FB7346"/>
    <w:rsid w:val="00FC0CAA"/>
    <w:rsid w:val="00FC23C7"/>
    <w:rsid w:val="00FC393F"/>
    <w:rsid w:val="00FC3DB6"/>
    <w:rsid w:val="00FD55D0"/>
    <w:rsid w:val="00FD5A8F"/>
    <w:rsid w:val="00FD7AB8"/>
    <w:rsid w:val="00FE0F2C"/>
    <w:rsid w:val="00FE43DC"/>
    <w:rsid w:val="00FE693B"/>
    <w:rsid w:val="00FE74EF"/>
    <w:rsid w:val="00FF0B53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  <w:style w:type="paragraph" w:customStyle="1" w:styleId="ConsPlusNormal">
    <w:name w:val="ConsPlusNormal"/>
    <w:rsid w:val="00E318EE"/>
    <w:pPr>
      <w:widowControl w:val="0"/>
      <w:autoSpaceDE w:val="0"/>
      <w:autoSpaceDN w:val="0"/>
    </w:pPr>
    <w:rPr>
      <w:rFonts w:eastAsia="Times New Roman"/>
      <w:sz w:val="30"/>
    </w:rPr>
  </w:style>
  <w:style w:type="character" w:customStyle="1" w:styleId="11">
    <w:name w:val="Основной текст11"/>
    <w:basedOn w:val="a0"/>
    <w:rsid w:val="00D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D222FD"/>
    <w:pPr>
      <w:widowControl w:val="0"/>
      <w:shd w:val="clear" w:color="auto" w:fill="FFFFFF"/>
      <w:spacing w:line="274" w:lineRule="exact"/>
    </w:pPr>
    <w:rPr>
      <w:rFonts w:eastAsia="Times New Roman"/>
      <w:color w:val="000000"/>
      <w:spacing w:val="8"/>
      <w:lang w:eastAsia="ru-RU"/>
    </w:rPr>
  </w:style>
  <w:style w:type="character" w:customStyle="1" w:styleId="12">
    <w:name w:val="Основной текст1"/>
    <w:rsid w:val="009B3106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word-wrapper">
    <w:name w:val="word-wrapper"/>
    <w:basedOn w:val="a0"/>
    <w:rsid w:val="009B3106"/>
  </w:style>
  <w:style w:type="character" w:customStyle="1" w:styleId="4">
    <w:name w:val="Основной текст4"/>
    <w:rsid w:val="009B3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0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57537"/>
    <w:rPr>
      <w:rFonts w:ascii="Courier New" w:eastAsia="Times New Roman" w:hAnsi="Courier New" w:cs="Courier New"/>
    </w:rPr>
  </w:style>
  <w:style w:type="character" w:customStyle="1" w:styleId="FontStyle22">
    <w:name w:val="Font Style22"/>
    <w:rsid w:val="0055753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557537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</w:rPr>
  </w:style>
  <w:style w:type="character" w:customStyle="1" w:styleId="FontStyle49">
    <w:name w:val="Font Style49"/>
    <w:rsid w:val="0055753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7">
    <w:name w:val="Style17"/>
    <w:basedOn w:val="a"/>
    <w:rsid w:val="00865CB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FontStyle24">
    <w:name w:val="Font Style24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3">
    <w:name w:val="Font Style23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sid w:val="00865CB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865CB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2">
    <w:name w:val="Font Style32"/>
    <w:rsid w:val="00865CB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865C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текст (2)_"/>
    <w:link w:val="20"/>
    <w:rsid w:val="000F5D0C"/>
    <w:rPr>
      <w:b/>
      <w:bCs/>
      <w:color w:val="000000"/>
      <w:sz w:val="23"/>
      <w:szCs w:val="23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0F5D0C"/>
    <w:pPr>
      <w:widowControl w:val="0"/>
      <w:shd w:val="clear" w:color="auto" w:fill="FFFFFF"/>
      <w:spacing w:before="180" w:line="0" w:lineRule="atLeast"/>
    </w:pPr>
    <w:rPr>
      <w:b/>
      <w:bCs/>
      <w:color w:val="000000"/>
      <w:sz w:val="23"/>
      <w:szCs w:val="23"/>
      <w:lang w:eastAsia="ru-RU"/>
    </w:rPr>
  </w:style>
  <w:style w:type="table" w:styleId="a4">
    <w:name w:val="Table Grid"/>
    <w:basedOn w:val="a1"/>
    <w:rsid w:val="007C2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B4E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4E38"/>
    <w:rPr>
      <w:lang w:eastAsia="zh-CN"/>
    </w:rPr>
  </w:style>
  <w:style w:type="paragraph" w:styleId="a7">
    <w:name w:val="footer"/>
    <w:basedOn w:val="a"/>
    <w:link w:val="a8"/>
    <w:rsid w:val="00DB4E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4E38"/>
    <w:rPr>
      <w:lang w:eastAsia="zh-CN"/>
    </w:rPr>
  </w:style>
  <w:style w:type="paragraph" w:styleId="a9">
    <w:name w:val="Balloon Text"/>
    <w:basedOn w:val="a"/>
    <w:link w:val="aa"/>
    <w:uiPriority w:val="99"/>
    <w:rsid w:val="00E03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03E13"/>
    <w:rPr>
      <w:rFonts w:ascii="Tahoma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063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FD5A8F"/>
  </w:style>
  <w:style w:type="table" w:customStyle="1" w:styleId="10">
    <w:name w:val="Сетка таблицы1"/>
    <w:basedOn w:val="a1"/>
    <w:next w:val="a4"/>
    <w:uiPriority w:val="59"/>
    <w:rsid w:val="00FD5A8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D5A8F"/>
    <w:rPr>
      <w:color w:val="0000FF"/>
      <w:u w:val="single"/>
    </w:rPr>
  </w:style>
  <w:style w:type="paragraph" w:customStyle="1" w:styleId="ConsPlusNormal">
    <w:name w:val="ConsPlusNormal"/>
    <w:rsid w:val="00E318EE"/>
    <w:pPr>
      <w:widowControl w:val="0"/>
      <w:autoSpaceDE w:val="0"/>
      <w:autoSpaceDN w:val="0"/>
    </w:pPr>
    <w:rPr>
      <w:rFonts w:eastAsia="Times New Roman"/>
      <w:sz w:val="30"/>
    </w:rPr>
  </w:style>
  <w:style w:type="character" w:customStyle="1" w:styleId="11">
    <w:name w:val="Основной текст11"/>
    <w:basedOn w:val="a0"/>
    <w:rsid w:val="00D22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6">
    <w:name w:val="Основной текст16"/>
    <w:basedOn w:val="a"/>
    <w:rsid w:val="00D222FD"/>
    <w:pPr>
      <w:widowControl w:val="0"/>
      <w:shd w:val="clear" w:color="auto" w:fill="FFFFFF"/>
      <w:spacing w:line="274" w:lineRule="exact"/>
    </w:pPr>
    <w:rPr>
      <w:rFonts w:eastAsia="Times New Roman"/>
      <w:color w:val="000000"/>
      <w:spacing w:val="8"/>
      <w:lang w:eastAsia="ru-RU"/>
    </w:rPr>
  </w:style>
  <w:style w:type="character" w:customStyle="1" w:styleId="12">
    <w:name w:val="Основной текст1"/>
    <w:rsid w:val="009B3106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word-wrapper">
    <w:name w:val="word-wrapper"/>
    <w:basedOn w:val="a0"/>
    <w:rsid w:val="009B3106"/>
  </w:style>
  <w:style w:type="character" w:customStyle="1" w:styleId="4">
    <w:name w:val="Основной текст4"/>
    <w:rsid w:val="009B3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ravo.by/upload/docs/op/C21600614_14709492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AD1D-2D77-430E-9699-C5C146D0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6150</Words>
  <Characters>35055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W=136</vt:lpstr>
    </vt:vector>
  </TitlesOfParts>
  <Company>Melkosoft</Company>
  <LinksUpToDate>false</LinksUpToDate>
  <CharactersWithSpaces>41123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W=136</dc:title>
  <dc:creator>Бондаренко</dc:creator>
  <cp:lastModifiedBy>Putiata</cp:lastModifiedBy>
  <cp:revision>8</cp:revision>
  <cp:lastPrinted>2020-09-11T09:07:00Z</cp:lastPrinted>
  <dcterms:created xsi:type="dcterms:W3CDTF">2023-05-30T13:30:00Z</dcterms:created>
  <dcterms:modified xsi:type="dcterms:W3CDTF">2023-05-31T08:46:00Z</dcterms:modified>
</cp:coreProperties>
</file>