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6C" w:rsidRDefault="00523E6C" w:rsidP="00DE00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Перечень документов, предоставляемый юридическими лицами Республики Беларусь для получения лицензии по упрощенному порядку лицензирования:</w:t>
      </w:r>
    </w:p>
    <w:p w:rsidR="00523E6C" w:rsidRDefault="00523E6C" w:rsidP="00523E6C">
      <w:pPr>
        <w:jc w:val="both"/>
        <w:rPr>
          <w:b/>
          <w:sz w:val="30"/>
          <w:szCs w:val="30"/>
        </w:rPr>
      </w:pPr>
    </w:p>
    <w:p w:rsidR="00523E6C" w:rsidRDefault="00523E6C" w:rsidP="002E6B8A">
      <w:pPr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Заявление о выдаче лицензии (заполняется соискателем лицензии на фирменном бланке);</w:t>
      </w:r>
    </w:p>
    <w:p w:rsidR="00523E6C" w:rsidRDefault="00523E6C" w:rsidP="002E6B8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30"/>
          <w:szCs w:val="30"/>
          <w:lang w:eastAsia="ru-RU"/>
        </w:rPr>
      </w:pPr>
      <w:proofErr w:type="gramStart"/>
      <w:r>
        <w:rPr>
          <w:rFonts w:eastAsia="Calibri"/>
          <w:sz w:val="30"/>
          <w:szCs w:val="30"/>
          <w:lang w:eastAsia="ru-RU"/>
        </w:rPr>
        <w:t xml:space="preserve">Выписка из </w:t>
      </w:r>
      <w:hyperlink r:id="rId5" w:history="1">
        <w:r>
          <w:rPr>
            <w:rStyle w:val="a3"/>
            <w:rFonts w:eastAsia="Calibri"/>
            <w:color w:val="000000"/>
            <w:sz w:val="30"/>
            <w:szCs w:val="30"/>
            <w:u w:val="none"/>
            <w:lang w:eastAsia="ru-RU"/>
          </w:rPr>
          <w:t>протокола</w:t>
        </w:r>
      </w:hyperlink>
      <w:r>
        <w:rPr>
          <w:rFonts w:eastAsia="Calibri"/>
          <w:sz w:val="30"/>
          <w:szCs w:val="30"/>
          <w:lang w:eastAsia="ru-RU"/>
        </w:rPr>
        <w:t xml:space="preserve"> оценки знаний нормативных правовых актов, в том числе технических нормативных правовых актов, содержащих требования к организации надлежащего выполнения и (или) оказания указанных работ и (или) услуг, составляющих лицензируемую деятельность, у технического руководителя, назначенного в установленном порядке ответственным за безопасное выполнение и (или) оказание таких работ и (или) услуг;</w:t>
      </w:r>
      <w:proofErr w:type="gramEnd"/>
    </w:p>
    <w:p w:rsidR="00523E6C" w:rsidRDefault="00523E6C" w:rsidP="002E6B8A">
      <w:pPr>
        <w:numPr>
          <w:ilvl w:val="0"/>
          <w:numId w:val="2"/>
        </w:numPr>
        <w:ind w:left="0" w:firstLine="0"/>
        <w:jc w:val="both"/>
        <w:rPr>
          <w:rFonts w:cs="Calibri"/>
          <w:sz w:val="30"/>
          <w:szCs w:val="30"/>
        </w:rPr>
      </w:pPr>
      <w:r>
        <w:rPr>
          <w:sz w:val="30"/>
          <w:szCs w:val="30"/>
        </w:rPr>
        <w:t xml:space="preserve">Копия приказа о назначении технического руководителя </w:t>
      </w:r>
      <w:proofErr w:type="gramStart"/>
      <w:r>
        <w:rPr>
          <w:sz w:val="30"/>
          <w:szCs w:val="30"/>
        </w:rPr>
        <w:t>ответственным</w:t>
      </w:r>
      <w:proofErr w:type="gramEnd"/>
      <w:r>
        <w:rPr>
          <w:sz w:val="30"/>
          <w:szCs w:val="30"/>
        </w:rPr>
        <w:t xml:space="preserve"> </w:t>
      </w:r>
      <w:r>
        <w:rPr>
          <w:rFonts w:cs="Calibri"/>
          <w:sz w:val="30"/>
          <w:szCs w:val="30"/>
        </w:rPr>
        <w:t>за безопасное выполнение и (или) оказание таких работ и (или) услуг;</w:t>
      </w:r>
    </w:p>
    <w:p w:rsidR="003736F4" w:rsidRDefault="00523E6C" w:rsidP="002E6B8A">
      <w:pPr>
        <w:pStyle w:val="a4"/>
        <w:numPr>
          <w:ilvl w:val="0"/>
          <w:numId w:val="2"/>
        </w:numPr>
        <w:ind w:left="0" w:firstLine="0"/>
        <w:jc w:val="both"/>
        <w:rPr>
          <w:sz w:val="30"/>
          <w:szCs w:val="30"/>
        </w:rPr>
      </w:pPr>
      <w:r w:rsidRPr="002E6B8A">
        <w:rPr>
          <w:sz w:val="30"/>
          <w:szCs w:val="30"/>
        </w:rPr>
        <w:t>Документ об уплате государственной пошлины за выдачу лицензии (оригинал).</w:t>
      </w:r>
    </w:p>
    <w:p w:rsidR="00F13AEC" w:rsidRDefault="00F13AEC" w:rsidP="00F13AEC">
      <w:pPr>
        <w:jc w:val="both"/>
        <w:rPr>
          <w:sz w:val="30"/>
          <w:szCs w:val="30"/>
        </w:rPr>
      </w:pPr>
    </w:p>
    <w:p w:rsidR="008D6F16" w:rsidRPr="008D6F16" w:rsidRDefault="008D6F16" w:rsidP="00F13AE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/>
          <w:sz w:val="30"/>
          <w:szCs w:val="30"/>
          <w:lang w:eastAsia="en-US"/>
        </w:rPr>
      </w:pPr>
      <w:r>
        <w:rPr>
          <w:rFonts w:eastAsiaTheme="minorHAnsi"/>
          <w:bCs/>
          <w:i/>
          <w:sz w:val="30"/>
          <w:szCs w:val="30"/>
          <w:lang w:eastAsia="en-US"/>
        </w:rPr>
        <w:t>Комментарий</w:t>
      </w:r>
      <w:r w:rsidRPr="008D6F16">
        <w:rPr>
          <w:rFonts w:eastAsiaTheme="minorHAnsi"/>
          <w:bCs/>
          <w:i/>
          <w:sz w:val="30"/>
          <w:szCs w:val="30"/>
          <w:lang w:eastAsia="en-US"/>
        </w:rPr>
        <w:t xml:space="preserve">: </w:t>
      </w:r>
    </w:p>
    <w:p w:rsidR="00F13AEC" w:rsidRPr="00DE00C4" w:rsidRDefault="00F13AEC" w:rsidP="00F13AE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/>
          <w:sz w:val="30"/>
          <w:szCs w:val="30"/>
          <w:lang w:eastAsia="en-US"/>
        </w:rPr>
      </w:pPr>
      <w:proofErr w:type="gramStart"/>
      <w:r w:rsidRPr="008D6F16">
        <w:rPr>
          <w:rFonts w:eastAsiaTheme="minorHAnsi"/>
          <w:bCs/>
          <w:i/>
          <w:sz w:val="30"/>
          <w:szCs w:val="30"/>
          <w:lang w:eastAsia="en-US"/>
        </w:rPr>
        <w:t>В соответствии с пунктом 142 Положения о лицензировании отдельных видав деятельности, утвержденного Указом  Президента Республики Беларусь от 01.09.2010 (далее – Положение)</w:t>
      </w:r>
      <w:r w:rsidRPr="00DE00C4">
        <w:rPr>
          <w:rFonts w:eastAsiaTheme="minorHAnsi"/>
          <w:bCs/>
          <w:i/>
          <w:sz w:val="30"/>
          <w:szCs w:val="30"/>
          <w:lang w:eastAsia="en-US"/>
        </w:rPr>
        <w:t xml:space="preserve"> </w:t>
      </w:r>
      <w:r w:rsidRPr="008D6F16">
        <w:rPr>
          <w:rFonts w:eastAsiaTheme="minorHAnsi"/>
          <w:bCs/>
          <w:i/>
          <w:sz w:val="30"/>
          <w:szCs w:val="30"/>
          <w:lang w:eastAsia="en-US"/>
        </w:rPr>
        <w:t>д</w:t>
      </w:r>
      <w:r w:rsidRPr="00DE00C4">
        <w:rPr>
          <w:rFonts w:eastAsiaTheme="minorHAnsi"/>
          <w:bCs/>
          <w:i/>
          <w:sz w:val="30"/>
          <w:szCs w:val="30"/>
          <w:lang w:eastAsia="en-US"/>
        </w:rPr>
        <w:t xml:space="preserve">ля </w:t>
      </w:r>
      <w:r w:rsidRPr="00DE00C4">
        <w:rPr>
          <w:rFonts w:eastAsiaTheme="minorHAnsi"/>
          <w:b/>
          <w:bCs/>
          <w:i/>
          <w:sz w:val="30"/>
          <w:szCs w:val="30"/>
          <w:lang w:eastAsia="en-US"/>
        </w:rPr>
        <w:t>соискателей лицензии - юридических лиц Республики Беларусь</w:t>
      </w:r>
      <w:r w:rsidRPr="00DE00C4">
        <w:rPr>
          <w:rFonts w:eastAsiaTheme="minorHAnsi"/>
          <w:bCs/>
          <w:i/>
          <w:sz w:val="30"/>
          <w:szCs w:val="30"/>
          <w:lang w:eastAsia="en-US"/>
        </w:rPr>
        <w:t xml:space="preserve"> в отношении составляющих лицензируемую деятельность работ и (или) услуг</w:t>
      </w:r>
      <w:r w:rsidRPr="008D6F16">
        <w:rPr>
          <w:rFonts w:eastAsiaTheme="minorHAnsi"/>
          <w:bCs/>
          <w:i/>
          <w:sz w:val="30"/>
          <w:szCs w:val="30"/>
          <w:lang w:eastAsia="en-US"/>
        </w:rPr>
        <w:t xml:space="preserve"> </w:t>
      </w:r>
      <w:r w:rsidRPr="008D6F16">
        <w:rPr>
          <w:i/>
          <w:sz w:val="30"/>
          <w:szCs w:val="30"/>
        </w:rPr>
        <w:t xml:space="preserve">по проектированию (конструированию), монтажу, наладке, обслуживанию, диагностированию и ремонту технических       устройств, а также по проектированию объектов магистральных                           </w:t>
      </w:r>
      <w:proofErr w:type="spellStart"/>
      <w:r w:rsidRPr="008D6F16">
        <w:rPr>
          <w:i/>
          <w:sz w:val="30"/>
          <w:szCs w:val="30"/>
        </w:rPr>
        <w:t>нефте</w:t>
      </w:r>
      <w:proofErr w:type="spellEnd"/>
      <w:r w:rsidRPr="008D6F16">
        <w:rPr>
          <w:i/>
          <w:sz w:val="30"/>
          <w:szCs w:val="30"/>
        </w:rPr>
        <w:t>-, газопроводов, нефтепродуктопроводов, объектов  газораспределительной системы и</w:t>
      </w:r>
      <w:proofErr w:type="gramEnd"/>
      <w:r w:rsidRPr="008D6F16">
        <w:rPr>
          <w:i/>
          <w:sz w:val="30"/>
          <w:szCs w:val="30"/>
        </w:rPr>
        <w:t xml:space="preserve"> газопотребления, по проектированию (разработке технологического раздела) котельных</w:t>
      </w:r>
      <w:r w:rsidRPr="00DE00C4">
        <w:rPr>
          <w:rFonts w:eastAsiaTheme="minorHAnsi"/>
          <w:bCs/>
          <w:i/>
          <w:sz w:val="30"/>
          <w:szCs w:val="30"/>
          <w:lang w:eastAsia="en-US"/>
        </w:rPr>
        <w:t xml:space="preserve">, может быть применен </w:t>
      </w:r>
      <w:r w:rsidRPr="00DE00C4">
        <w:rPr>
          <w:rFonts w:eastAsiaTheme="minorHAnsi"/>
          <w:b/>
          <w:bCs/>
          <w:i/>
          <w:sz w:val="30"/>
          <w:szCs w:val="30"/>
          <w:lang w:eastAsia="en-US"/>
        </w:rPr>
        <w:t>упрощенный порядок лицензирования</w:t>
      </w:r>
      <w:r w:rsidRPr="00DE00C4">
        <w:rPr>
          <w:rFonts w:eastAsiaTheme="minorHAnsi"/>
          <w:bCs/>
          <w:i/>
          <w:sz w:val="30"/>
          <w:szCs w:val="30"/>
          <w:lang w:eastAsia="en-US"/>
        </w:rPr>
        <w:t>.</w:t>
      </w:r>
    </w:p>
    <w:p w:rsidR="00F13AEC" w:rsidRPr="00DE00C4" w:rsidRDefault="00F13AEC" w:rsidP="00F13AE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/>
          <w:sz w:val="30"/>
          <w:szCs w:val="30"/>
          <w:lang w:eastAsia="en-US"/>
        </w:rPr>
      </w:pPr>
      <w:r w:rsidRPr="00DE00C4">
        <w:rPr>
          <w:rFonts w:eastAsiaTheme="minorHAnsi"/>
          <w:bCs/>
          <w:i/>
          <w:sz w:val="30"/>
          <w:szCs w:val="30"/>
          <w:lang w:eastAsia="en-US"/>
        </w:rPr>
        <w:t>Порядок лицензирования определяется соискателем лицензии самостоятельно.</w:t>
      </w:r>
    </w:p>
    <w:p w:rsidR="00F13AEC" w:rsidRPr="00DE00C4" w:rsidRDefault="00F13AEC" w:rsidP="00F13AE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/>
          <w:sz w:val="30"/>
          <w:szCs w:val="30"/>
          <w:lang w:eastAsia="en-US"/>
        </w:rPr>
      </w:pPr>
      <w:bookmarkStart w:id="0" w:name="Par2"/>
      <w:bookmarkEnd w:id="0"/>
      <w:r w:rsidRPr="00DE00C4">
        <w:rPr>
          <w:rFonts w:eastAsiaTheme="minorHAnsi"/>
          <w:bCs/>
          <w:i/>
          <w:sz w:val="30"/>
          <w:szCs w:val="30"/>
          <w:lang w:eastAsia="en-US"/>
        </w:rPr>
        <w:t xml:space="preserve">В случае применения упрощенного порядка лицензирования решение о выдаче лицензии принимается Министерством по чрезвычайным ситуациям на основании </w:t>
      </w:r>
      <w:r w:rsidRPr="008D6F16">
        <w:rPr>
          <w:rFonts w:eastAsiaTheme="minorHAnsi"/>
          <w:bCs/>
          <w:i/>
          <w:sz w:val="30"/>
          <w:szCs w:val="30"/>
          <w:lang w:eastAsia="en-US"/>
        </w:rPr>
        <w:t xml:space="preserve">представленных </w:t>
      </w:r>
      <w:r w:rsidRPr="00DE00C4">
        <w:rPr>
          <w:rFonts w:eastAsiaTheme="minorHAnsi"/>
          <w:bCs/>
          <w:i/>
          <w:sz w:val="30"/>
          <w:szCs w:val="30"/>
          <w:lang w:eastAsia="en-US"/>
        </w:rPr>
        <w:t xml:space="preserve">документов. </w:t>
      </w:r>
      <w:proofErr w:type="gramStart"/>
      <w:r w:rsidRPr="00DE00C4">
        <w:rPr>
          <w:rFonts w:eastAsiaTheme="minorHAnsi"/>
          <w:bCs/>
          <w:i/>
          <w:sz w:val="30"/>
          <w:szCs w:val="30"/>
          <w:lang w:eastAsia="en-US"/>
        </w:rPr>
        <w:t>Экспертиза соответствия возможностей соискателя лицензии лицензионным требованиям и условиям в данном случае Госпромнадзором не назначается.</w:t>
      </w:r>
      <w:proofErr w:type="gramEnd"/>
    </w:p>
    <w:p w:rsidR="00F13AEC" w:rsidRPr="00DE00C4" w:rsidRDefault="00F13AEC" w:rsidP="00F13AE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/>
          <w:sz w:val="30"/>
          <w:szCs w:val="30"/>
          <w:lang w:eastAsia="en-US"/>
        </w:rPr>
      </w:pPr>
      <w:bookmarkStart w:id="1" w:name="Par7"/>
      <w:bookmarkEnd w:id="1"/>
      <w:r w:rsidRPr="00DE00C4">
        <w:rPr>
          <w:rFonts w:eastAsiaTheme="minorHAnsi"/>
          <w:bCs/>
          <w:i/>
          <w:sz w:val="30"/>
          <w:szCs w:val="30"/>
          <w:lang w:eastAsia="en-US"/>
        </w:rPr>
        <w:t xml:space="preserve">Лицензиат обязан не позднее рабочего дня, следующего за днем истечения 2 месяцев со дня принятия решения о выдаче лицензии, </w:t>
      </w:r>
      <w:r w:rsidRPr="00DE00C4">
        <w:rPr>
          <w:rFonts w:eastAsiaTheme="minorHAnsi"/>
          <w:bCs/>
          <w:i/>
          <w:sz w:val="30"/>
          <w:szCs w:val="30"/>
          <w:lang w:eastAsia="en-US"/>
        </w:rPr>
        <w:lastRenderedPageBreak/>
        <w:t xml:space="preserve">письменно уведомить Госпромнадзор об обеспечении выполнения лицензионных требований и условий, указанных в </w:t>
      </w:r>
      <w:hyperlink r:id="rId6" w:history="1">
        <w:r w:rsidRPr="00DE00C4">
          <w:rPr>
            <w:rFonts w:eastAsiaTheme="minorHAnsi"/>
            <w:bCs/>
            <w:i/>
            <w:sz w:val="30"/>
            <w:szCs w:val="30"/>
            <w:lang w:eastAsia="en-US"/>
          </w:rPr>
          <w:t>пункте 138</w:t>
        </w:r>
      </w:hyperlink>
      <w:r w:rsidRPr="00DE00C4">
        <w:rPr>
          <w:rFonts w:eastAsiaTheme="minorHAnsi"/>
          <w:bCs/>
          <w:i/>
          <w:sz w:val="30"/>
          <w:szCs w:val="30"/>
          <w:lang w:eastAsia="en-US"/>
        </w:rPr>
        <w:t xml:space="preserve">  Положения.</w:t>
      </w:r>
    </w:p>
    <w:p w:rsidR="00F13AEC" w:rsidRPr="00DE00C4" w:rsidRDefault="00F13AEC" w:rsidP="00F13AE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/>
          <w:sz w:val="30"/>
          <w:szCs w:val="30"/>
          <w:lang w:eastAsia="en-US"/>
        </w:rPr>
      </w:pPr>
      <w:r w:rsidRPr="00DE00C4">
        <w:rPr>
          <w:rFonts w:eastAsiaTheme="minorHAnsi"/>
          <w:bCs/>
          <w:i/>
          <w:sz w:val="30"/>
          <w:szCs w:val="30"/>
          <w:lang w:eastAsia="en-US"/>
        </w:rPr>
        <w:t xml:space="preserve">Экспертиза соответствия возможностей лицензиата лицензионным требованиям и условиям назначается Госпромнадзором не позднее 2 рабочих дней и должна быть завершена не позднее 15 рабочих дней со дня получения им </w:t>
      </w:r>
      <w:r w:rsidRPr="008D6F16">
        <w:rPr>
          <w:rFonts w:eastAsiaTheme="minorHAnsi"/>
          <w:bCs/>
          <w:i/>
          <w:sz w:val="30"/>
          <w:szCs w:val="30"/>
          <w:lang w:eastAsia="en-US"/>
        </w:rPr>
        <w:t xml:space="preserve">вышеуказанного </w:t>
      </w:r>
      <w:r w:rsidRPr="00DE00C4">
        <w:rPr>
          <w:rFonts w:eastAsiaTheme="minorHAnsi"/>
          <w:bCs/>
          <w:i/>
          <w:sz w:val="30"/>
          <w:szCs w:val="30"/>
          <w:lang w:eastAsia="en-US"/>
        </w:rPr>
        <w:t>уведомления</w:t>
      </w:r>
      <w:r w:rsidRPr="008D6F16">
        <w:rPr>
          <w:rFonts w:eastAsiaTheme="minorHAnsi"/>
          <w:bCs/>
          <w:i/>
          <w:sz w:val="30"/>
          <w:szCs w:val="30"/>
          <w:lang w:eastAsia="en-US"/>
        </w:rPr>
        <w:t>.</w:t>
      </w:r>
    </w:p>
    <w:p w:rsidR="008D6F16" w:rsidRPr="008D6F16" w:rsidRDefault="00F13AEC" w:rsidP="008D6F16">
      <w:pPr>
        <w:autoSpaceDE w:val="0"/>
        <w:autoSpaceDN w:val="0"/>
        <w:adjustRightInd w:val="0"/>
        <w:ind w:firstLine="540"/>
        <w:jc w:val="both"/>
        <w:rPr>
          <w:i/>
          <w:iCs/>
          <w:sz w:val="30"/>
          <w:szCs w:val="30"/>
        </w:rPr>
      </w:pPr>
      <w:proofErr w:type="gramStart"/>
      <w:r w:rsidRPr="00DE00C4">
        <w:rPr>
          <w:rFonts w:eastAsiaTheme="minorHAnsi"/>
          <w:bCs/>
          <w:i/>
          <w:sz w:val="30"/>
          <w:szCs w:val="30"/>
          <w:lang w:eastAsia="en-US"/>
        </w:rPr>
        <w:t xml:space="preserve">Если лицензиатом в установленные настоящим пунктом сроки не обеспечено выполнение (не представлено письменное уведомление об обеспечении выполнения) лицензионных требований и условий, указанных в </w:t>
      </w:r>
      <w:hyperlink r:id="rId7" w:history="1">
        <w:r w:rsidRPr="00DE00C4">
          <w:rPr>
            <w:rFonts w:eastAsiaTheme="minorHAnsi"/>
            <w:bCs/>
            <w:i/>
            <w:sz w:val="30"/>
            <w:szCs w:val="30"/>
            <w:lang w:eastAsia="en-US"/>
          </w:rPr>
          <w:t>пункте 138</w:t>
        </w:r>
      </w:hyperlink>
      <w:r w:rsidRPr="00DE00C4">
        <w:rPr>
          <w:rFonts w:eastAsiaTheme="minorHAnsi"/>
          <w:bCs/>
          <w:i/>
          <w:sz w:val="30"/>
          <w:szCs w:val="30"/>
          <w:lang w:eastAsia="en-US"/>
        </w:rPr>
        <w:t xml:space="preserve"> Положения, либо им получено отрицательное заключение по результатам проведения экспертизы соответствия возможностей лицензиата лицензионным требованиям и условиям, а также в случае отказа лицензиата от проведения такой экспертизы Министерство по чрезвычайным ситуациям принимает решение об аннулировании</w:t>
      </w:r>
      <w:proofErr w:type="gramEnd"/>
      <w:r w:rsidRPr="00DE00C4">
        <w:rPr>
          <w:rFonts w:eastAsiaTheme="minorHAnsi"/>
          <w:bCs/>
          <w:i/>
          <w:sz w:val="30"/>
          <w:szCs w:val="30"/>
          <w:lang w:eastAsia="en-US"/>
        </w:rPr>
        <w:t xml:space="preserve"> лицензии, выданной этому лицензиату.</w:t>
      </w:r>
      <w:r w:rsidR="008D6F16">
        <w:rPr>
          <w:rFonts w:eastAsiaTheme="minorHAnsi"/>
          <w:bCs/>
          <w:i/>
          <w:sz w:val="30"/>
          <w:szCs w:val="30"/>
          <w:lang w:eastAsia="en-US"/>
        </w:rPr>
        <w:t xml:space="preserve"> </w:t>
      </w:r>
      <w:r w:rsidR="008D6F16" w:rsidRPr="008D6F16">
        <w:rPr>
          <w:i/>
          <w:sz w:val="30"/>
          <w:szCs w:val="30"/>
        </w:rPr>
        <w:t>Согласно пункту 89 Положения л</w:t>
      </w:r>
      <w:r w:rsidR="008D6F16" w:rsidRPr="008D6F16">
        <w:rPr>
          <w:i/>
          <w:iCs/>
          <w:sz w:val="30"/>
          <w:szCs w:val="30"/>
        </w:rPr>
        <w:t xml:space="preserve">ицензия считается аннулированной со дня принятия лицензирующим органом решения о ее выдаче. </w:t>
      </w:r>
    </w:p>
    <w:p w:rsidR="008D6F16" w:rsidRPr="008D6F16" w:rsidRDefault="008D6F16" w:rsidP="008D6F16">
      <w:pPr>
        <w:autoSpaceDE w:val="0"/>
        <w:autoSpaceDN w:val="0"/>
        <w:adjustRightInd w:val="0"/>
        <w:ind w:right="-284" w:firstLine="540"/>
        <w:jc w:val="both"/>
        <w:outlineLvl w:val="2"/>
        <w:rPr>
          <w:i/>
          <w:iCs/>
          <w:sz w:val="30"/>
          <w:szCs w:val="30"/>
        </w:rPr>
      </w:pPr>
      <w:r w:rsidRPr="008D6F16">
        <w:rPr>
          <w:i/>
          <w:iCs/>
          <w:sz w:val="30"/>
          <w:szCs w:val="30"/>
        </w:rPr>
        <w:t xml:space="preserve">  При этом</w:t>
      </w:r>
      <w:proofErr w:type="gramStart"/>
      <w:r w:rsidRPr="008D6F16">
        <w:rPr>
          <w:i/>
          <w:iCs/>
          <w:sz w:val="30"/>
          <w:szCs w:val="30"/>
        </w:rPr>
        <w:t>,</w:t>
      </w:r>
      <w:proofErr w:type="gramEnd"/>
      <w:r w:rsidRPr="008D6F16">
        <w:rPr>
          <w:i/>
          <w:iCs/>
          <w:sz w:val="30"/>
          <w:szCs w:val="30"/>
        </w:rPr>
        <w:t xml:space="preserve"> до истечения одного года со дня аннулирования лицензии данный соискатель лицензи</w:t>
      </w:r>
      <w:r>
        <w:rPr>
          <w:i/>
          <w:iCs/>
          <w:sz w:val="30"/>
          <w:szCs w:val="30"/>
        </w:rPr>
        <w:t>ю</w:t>
      </w:r>
      <w:r w:rsidRPr="008D6F16">
        <w:rPr>
          <w:i/>
          <w:iCs/>
          <w:sz w:val="30"/>
          <w:szCs w:val="30"/>
        </w:rPr>
        <w:t xml:space="preserve"> не сможет получить подобную лицензию, поскольку руководствуясь пункт</w:t>
      </w:r>
      <w:r>
        <w:rPr>
          <w:i/>
          <w:iCs/>
          <w:sz w:val="30"/>
          <w:szCs w:val="30"/>
        </w:rPr>
        <w:t>ом</w:t>
      </w:r>
      <w:r w:rsidRPr="008D6F16">
        <w:rPr>
          <w:i/>
          <w:iCs/>
          <w:sz w:val="30"/>
          <w:szCs w:val="30"/>
        </w:rPr>
        <w:t xml:space="preserve"> 24 Положения, лицензирующий орган откажет ему в выдаче лицензии. </w:t>
      </w:r>
    </w:p>
    <w:p w:rsidR="00F13AEC" w:rsidRPr="008D6F16" w:rsidRDefault="00F13AEC" w:rsidP="00F13AEC">
      <w:pPr>
        <w:jc w:val="both"/>
        <w:rPr>
          <w:i/>
          <w:sz w:val="30"/>
          <w:szCs w:val="30"/>
        </w:rPr>
      </w:pPr>
    </w:p>
    <w:p w:rsidR="00DE00C4" w:rsidRPr="0016265B" w:rsidRDefault="00DE00C4" w:rsidP="00DE00C4">
      <w:pPr>
        <w:jc w:val="both"/>
        <w:rPr>
          <w:b/>
          <w:sz w:val="30"/>
          <w:szCs w:val="30"/>
        </w:rPr>
      </w:pPr>
      <w:r w:rsidRPr="0016265B">
        <w:rPr>
          <w:b/>
          <w:sz w:val="30"/>
          <w:szCs w:val="30"/>
        </w:rPr>
        <w:t xml:space="preserve">Примечание (в соответствии с Указом Президента Республики Беларусь от 1 сентября 2010 г. № 450 «О лицензировании отдельных видов деятельности»): </w:t>
      </w:r>
    </w:p>
    <w:p w:rsidR="00DE00C4" w:rsidRDefault="00DE00C4" w:rsidP="00DE00C4">
      <w:pPr>
        <w:spacing w:line="240" w:lineRule="exact"/>
        <w:jc w:val="center"/>
      </w:pPr>
    </w:p>
    <w:p w:rsidR="00DE00C4" w:rsidRPr="00CA5D84" w:rsidRDefault="00DE00C4" w:rsidP="00DE00C4">
      <w:pPr>
        <w:ind w:firstLine="709"/>
        <w:contextualSpacing/>
        <w:jc w:val="both"/>
        <w:rPr>
          <w:sz w:val="30"/>
          <w:szCs w:val="30"/>
        </w:rPr>
      </w:pPr>
      <w:r w:rsidRPr="00CA5D84">
        <w:rPr>
          <w:sz w:val="30"/>
          <w:szCs w:val="30"/>
        </w:rPr>
        <w:t xml:space="preserve">1) При подаче заявления и прилагаемых к нему документов </w:t>
      </w:r>
      <w:r w:rsidRPr="00CA5D84">
        <w:rPr>
          <w:rFonts w:eastAsia="Calibri"/>
          <w:sz w:val="30"/>
          <w:szCs w:val="30"/>
          <w:lang w:eastAsia="ru-RU"/>
        </w:rPr>
        <w:t xml:space="preserve">в лицензирующий орган лицензиатом или его уполномоченным представителем </w:t>
      </w:r>
      <w:r w:rsidRPr="00CA5D84">
        <w:rPr>
          <w:rFonts w:eastAsia="Calibri"/>
          <w:b/>
          <w:sz w:val="30"/>
          <w:szCs w:val="30"/>
          <w:lang w:eastAsia="ru-RU"/>
        </w:rPr>
        <w:t>лично</w:t>
      </w:r>
      <w:r w:rsidRPr="00CA5D84">
        <w:rPr>
          <w:sz w:val="30"/>
          <w:szCs w:val="30"/>
        </w:rPr>
        <w:t>, одновременно предъявляются:</w:t>
      </w:r>
    </w:p>
    <w:p w:rsidR="00DE00C4" w:rsidRPr="00CA5D84" w:rsidRDefault="00DE00C4" w:rsidP="00DE00C4">
      <w:pPr>
        <w:pStyle w:val="a4"/>
        <w:numPr>
          <w:ilvl w:val="0"/>
          <w:numId w:val="3"/>
        </w:numPr>
        <w:ind w:left="0"/>
        <w:jc w:val="both"/>
        <w:rPr>
          <w:sz w:val="30"/>
          <w:szCs w:val="30"/>
        </w:rPr>
      </w:pPr>
      <w:r w:rsidRPr="00CA5D84">
        <w:rPr>
          <w:sz w:val="30"/>
          <w:szCs w:val="30"/>
        </w:rPr>
        <w:t xml:space="preserve">уполномоченным представителем </w:t>
      </w:r>
      <w:r>
        <w:rPr>
          <w:sz w:val="30"/>
          <w:szCs w:val="30"/>
        </w:rPr>
        <w:t>соискателя лицензии</w:t>
      </w:r>
      <w:r w:rsidRPr="00CA5D84">
        <w:rPr>
          <w:b/>
          <w:sz w:val="30"/>
          <w:szCs w:val="30"/>
        </w:rPr>
        <w:t xml:space="preserve"> – </w:t>
      </w:r>
      <w:r w:rsidRPr="00CA5D84">
        <w:rPr>
          <w:sz w:val="30"/>
          <w:szCs w:val="30"/>
        </w:rPr>
        <w:t>документ, удостоверяющий личность, и доверенность;</w:t>
      </w:r>
    </w:p>
    <w:p w:rsidR="00DE00C4" w:rsidRPr="00CA5D84" w:rsidRDefault="00DE00C4" w:rsidP="00DE00C4">
      <w:pPr>
        <w:pStyle w:val="a4"/>
        <w:numPr>
          <w:ilvl w:val="0"/>
          <w:numId w:val="3"/>
        </w:numPr>
        <w:ind w:left="0"/>
        <w:jc w:val="both"/>
        <w:rPr>
          <w:b/>
          <w:sz w:val="30"/>
          <w:szCs w:val="30"/>
        </w:rPr>
      </w:pPr>
      <w:r w:rsidRPr="00CA5D84">
        <w:rPr>
          <w:sz w:val="30"/>
          <w:szCs w:val="30"/>
        </w:rPr>
        <w:t>руководителем юридического лица – документ, удостоверяющий личность, и документ, подтверждающий полномочия руководителя юридического лица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договор);</w:t>
      </w:r>
    </w:p>
    <w:p w:rsidR="00DE00C4" w:rsidRPr="00CA5D84" w:rsidRDefault="00DE00C4" w:rsidP="00DE00C4">
      <w:pPr>
        <w:pStyle w:val="ConsPlusNormal"/>
        <w:numPr>
          <w:ilvl w:val="0"/>
          <w:numId w:val="3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>руководителем представительства иностранной организации -  документ, удостоверяющий личность и доверенность, выданную иностранной организацией;</w:t>
      </w:r>
    </w:p>
    <w:p w:rsidR="00DE00C4" w:rsidRPr="00CA5D84" w:rsidRDefault="00DE00C4" w:rsidP="00DE00C4">
      <w:pPr>
        <w:ind w:firstLine="539"/>
        <w:contextualSpacing/>
        <w:jc w:val="both"/>
        <w:rPr>
          <w:sz w:val="30"/>
          <w:szCs w:val="30"/>
        </w:rPr>
      </w:pPr>
      <w:r w:rsidRPr="00CA5D84">
        <w:rPr>
          <w:sz w:val="30"/>
          <w:szCs w:val="30"/>
        </w:rPr>
        <w:lastRenderedPageBreak/>
        <w:t xml:space="preserve">  Документы подаются в папке-скоросшивателе по описи, копия которой вручается </w:t>
      </w:r>
      <w:r>
        <w:rPr>
          <w:sz w:val="30"/>
          <w:szCs w:val="30"/>
        </w:rPr>
        <w:t>соискателю лицензии</w:t>
      </w:r>
      <w:r w:rsidRPr="00CA5D84">
        <w:rPr>
          <w:sz w:val="30"/>
          <w:szCs w:val="30"/>
        </w:rPr>
        <w:t xml:space="preserve"> либо его уполномоченному представителю под роспись с отметкой о дате приема этих документов. Опись оформляет инспектор, принимающий документы.</w:t>
      </w:r>
    </w:p>
    <w:p w:rsidR="00DE00C4" w:rsidRPr="00CA5D84" w:rsidRDefault="00DE00C4" w:rsidP="00DE00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E00C4" w:rsidRPr="00CA5D84" w:rsidRDefault="00DE00C4" w:rsidP="00DE00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 xml:space="preserve">2) Направление заявления (с прилагаемыми к нему документами) о </w:t>
      </w:r>
      <w:r>
        <w:rPr>
          <w:rFonts w:ascii="Times New Roman" w:hAnsi="Times New Roman" w:cs="Times New Roman"/>
          <w:sz w:val="30"/>
          <w:szCs w:val="30"/>
        </w:rPr>
        <w:t>выдаче лицензии</w:t>
      </w:r>
      <w:r w:rsidRPr="00CA5D84">
        <w:rPr>
          <w:rFonts w:ascii="Times New Roman" w:hAnsi="Times New Roman" w:cs="Times New Roman"/>
          <w:sz w:val="30"/>
          <w:szCs w:val="30"/>
        </w:rPr>
        <w:t xml:space="preserve"> </w:t>
      </w:r>
      <w:r w:rsidRPr="000D31B8">
        <w:rPr>
          <w:rFonts w:ascii="Times New Roman" w:hAnsi="Times New Roman" w:cs="Times New Roman"/>
          <w:b/>
          <w:sz w:val="30"/>
          <w:szCs w:val="30"/>
        </w:rPr>
        <w:t>в виде электронного документа</w:t>
      </w:r>
      <w:r w:rsidRPr="00CA5D84">
        <w:rPr>
          <w:rFonts w:ascii="Times New Roman" w:hAnsi="Times New Roman" w:cs="Times New Roman"/>
          <w:sz w:val="30"/>
          <w:szCs w:val="30"/>
        </w:rPr>
        <w:t xml:space="preserve"> осуществляется лицензиатом с приложением к ним:</w:t>
      </w:r>
    </w:p>
    <w:p w:rsidR="00DE00C4" w:rsidRPr="00CA5D84" w:rsidRDefault="00DE00C4" w:rsidP="00DE00C4">
      <w:pPr>
        <w:pStyle w:val="ConsPlusNormal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CA5D84">
        <w:rPr>
          <w:rFonts w:ascii="Times New Roman" w:hAnsi="Times New Roman" w:cs="Times New Roman"/>
          <w:sz w:val="30"/>
          <w:szCs w:val="30"/>
        </w:rPr>
        <w:t>для юридического лица Республики Беларусь – 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органа управления юридического лица</w:t>
      </w:r>
      <w:proofErr w:type="gramEnd"/>
      <w:r w:rsidRPr="00CA5D84">
        <w:rPr>
          <w:rFonts w:ascii="Times New Roman" w:hAnsi="Times New Roman" w:cs="Times New Roman"/>
          <w:sz w:val="30"/>
          <w:szCs w:val="30"/>
        </w:rPr>
        <w:t>, или трудовой договор (контракт), или гражданско-правовой договор);</w:t>
      </w:r>
    </w:p>
    <w:p w:rsidR="00DE00C4" w:rsidRPr="00CA5D84" w:rsidRDefault="00DE00C4" w:rsidP="00DE00C4">
      <w:pPr>
        <w:pStyle w:val="ConsPlusNormal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CA5D84">
        <w:rPr>
          <w:rFonts w:ascii="Times New Roman" w:hAnsi="Times New Roman" w:cs="Times New Roman"/>
          <w:sz w:val="30"/>
          <w:szCs w:val="30"/>
        </w:rPr>
        <w:t>для иностранной организации – сведений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  <w:proofErr w:type="gramEnd"/>
    </w:p>
    <w:p w:rsidR="00DE00C4" w:rsidRPr="00CA5D84" w:rsidRDefault="00DE00C4" w:rsidP="00DE00C4">
      <w:pPr>
        <w:contextualSpacing/>
        <w:rPr>
          <w:sz w:val="30"/>
          <w:szCs w:val="30"/>
        </w:rPr>
      </w:pPr>
    </w:p>
    <w:p w:rsidR="00DE00C4" w:rsidRPr="00CA5D84" w:rsidRDefault="00DE00C4" w:rsidP="00DE00C4">
      <w:pPr>
        <w:autoSpaceDE w:val="0"/>
        <w:autoSpaceDN w:val="0"/>
        <w:adjustRightInd w:val="0"/>
        <w:ind w:firstLine="539"/>
        <w:contextualSpacing/>
        <w:jc w:val="both"/>
        <w:rPr>
          <w:i/>
          <w:sz w:val="30"/>
          <w:szCs w:val="30"/>
        </w:rPr>
      </w:pPr>
      <w:proofErr w:type="spellStart"/>
      <w:r w:rsidRPr="00CA5D84">
        <w:rPr>
          <w:i/>
          <w:sz w:val="30"/>
          <w:szCs w:val="30"/>
        </w:rPr>
        <w:t>Справочно</w:t>
      </w:r>
      <w:proofErr w:type="spellEnd"/>
      <w:r w:rsidRPr="00CA5D84">
        <w:rPr>
          <w:i/>
          <w:sz w:val="30"/>
          <w:szCs w:val="30"/>
        </w:rPr>
        <w:t>:</w:t>
      </w:r>
      <w:r w:rsidRPr="00CA5D84">
        <w:rPr>
          <w:b/>
          <w:i/>
          <w:sz w:val="30"/>
          <w:szCs w:val="30"/>
        </w:rPr>
        <w:t xml:space="preserve"> Электронный документ</w:t>
      </w:r>
      <w:r w:rsidRPr="00CA5D84">
        <w:rPr>
          <w:i/>
          <w:sz w:val="30"/>
          <w:szCs w:val="30"/>
        </w:rPr>
        <w:t xml:space="preserve"> состоит из двух неотъемлемых частей - общей и </w:t>
      </w:r>
      <w:proofErr w:type="gramStart"/>
      <w:r w:rsidRPr="00CA5D84">
        <w:rPr>
          <w:i/>
          <w:sz w:val="30"/>
          <w:szCs w:val="30"/>
        </w:rPr>
        <w:t>особенной</w:t>
      </w:r>
      <w:proofErr w:type="gramEnd"/>
      <w:r w:rsidRPr="00CA5D84">
        <w:rPr>
          <w:i/>
          <w:sz w:val="30"/>
          <w:szCs w:val="30"/>
        </w:rPr>
        <w:t>.</w:t>
      </w:r>
    </w:p>
    <w:p w:rsidR="00DE00C4" w:rsidRPr="00CA5D84" w:rsidRDefault="00DE00C4" w:rsidP="00DE00C4">
      <w:pPr>
        <w:autoSpaceDE w:val="0"/>
        <w:autoSpaceDN w:val="0"/>
        <w:adjustRightInd w:val="0"/>
        <w:ind w:firstLine="539"/>
        <w:contextualSpacing/>
        <w:jc w:val="both"/>
        <w:rPr>
          <w:i/>
          <w:sz w:val="30"/>
          <w:szCs w:val="30"/>
        </w:rPr>
      </w:pPr>
      <w:r w:rsidRPr="00CA5D84">
        <w:rPr>
          <w:i/>
          <w:sz w:val="30"/>
          <w:szCs w:val="30"/>
        </w:rPr>
        <w:t>Общая часть электронного документа состоит из информации, составляющей содержание документа.</w:t>
      </w:r>
    </w:p>
    <w:p w:rsidR="00DE00C4" w:rsidRPr="00CA5D84" w:rsidRDefault="00DE00C4" w:rsidP="00DE00C4">
      <w:pPr>
        <w:autoSpaceDE w:val="0"/>
        <w:autoSpaceDN w:val="0"/>
        <w:adjustRightInd w:val="0"/>
        <w:ind w:firstLine="539"/>
        <w:contextualSpacing/>
        <w:jc w:val="both"/>
        <w:rPr>
          <w:i/>
          <w:sz w:val="30"/>
          <w:szCs w:val="30"/>
        </w:rPr>
      </w:pPr>
      <w:r w:rsidRPr="00CA5D84">
        <w:rPr>
          <w:i/>
          <w:sz w:val="30"/>
          <w:szCs w:val="30"/>
        </w:rPr>
        <w:t xml:space="preserve">Особенная часть электронного документа состоит из одной или нескольких </w:t>
      </w:r>
      <w:r w:rsidRPr="00CA5D84">
        <w:rPr>
          <w:b/>
          <w:i/>
          <w:sz w:val="30"/>
          <w:szCs w:val="30"/>
        </w:rPr>
        <w:t>электронных цифровых подписей</w:t>
      </w:r>
      <w:r w:rsidRPr="00CA5D84">
        <w:rPr>
          <w:i/>
          <w:sz w:val="30"/>
          <w:szCs w:val="30"/>
        </w:rPr>
        <w:t>, а также может содержать дополнительные данные, необходимые для проверки электронной цифровой подписи (электронных цифровых подписей) и идентификации электронного документа, которые устанавливаются техническими нормативными правовыми актами.</w:t>
      </w:r>
    </w:p>
    <w:p w:rsidR="00DE00C4" w:rsidRPr="00CA5D84" w:rsidRDefault="00DE00C4" w:rsidP="00DE00C4">
      <w:pPr>
        <w:autoSpaceDE w:val="0"/>
        <w:autoSpaceDN w:val="0"/>
        <w:adjustRightInd w:val="0"/>
        <w:ind w:firstLine="540"/>
        <w:contextualSpacing/>
        <w:jc w:val="both"/>
        <w:rPr>
          <w:i/>
          <w:sz w:val="30"/>
          <w:szCs w:val="30"/>
        </w:rPr>
      </w:pPr>
    </w:p>
    <w:p w:rsidR="00DE00C4" w:rsidRPr="00CA5D84" w:rsidRDefault="00DE00C4" w:rsidP="00DE00C4">
      <w:pPr>
        <w:autoSpaceDE w:val="0"/>
        <w:autoSpaceDN w:val="0"/>
        <w:adjustRightInd w:val="0"/>
        <w:ind w:firstLine="539"/>
        <w:contextualSpacing/>
        <w:jc w:val="both"/>
        <w:rPr>
          <w:sz w:val="30"/>
          <w:szCs w:val="30"/>
        </w:rPr>
      </w:pPr>
      <w:r w:rsidRPr="00CA5D84">
        <w:rPr>
          <w:sz w:val="30"/>
          <w:szCs w:val="30"/>
        </w:rPr>
        <w:t xml:space="preserve">Документы, представленные для </w:t>
      </w:r>
      <w:r>
        <w:rPr>
          <w:sz w:val="30"/>
          <w:szCs w:val="30"/>
        </w:rPr>
        <w:t>выдачи лицензии</w:t>
      </w:r>
      <w:r w:rsidRPr="00CA5D84">
        <w:rPr>
          <w:sz w:val="30"/>
          <w:szCs w:val="30"/>
        </w:rPr>
        <w:t xml:space="preserve">, принимаются по описи, копия которой с отметкой о дате приема этих документов не позднее 3 рабочих дней, следующих за днем поступления их в лицензирующий орган, направляется </w:t>
      </w:r>
      <w:r>
        <w:rPr>
          <w:sz w:val="30"/>
          <w:szCs w:val="30"/>
        </w:rPr>
        <w:t>соискателю лицензии</w:t>
      </w:r>
      <w:r w:rsidRPr="00CA5D84">
        <w:rPr>
          <w:sz w:val="30"/>
          <w:szCs w:val="30"/>
        </w:rPr>
        <w:t xml:space="preserve"> по электронной почте в виде электронного документа.</w:t>
      </w:r>
    </w:p>
    <w:p w:rsidR="00DE00C4" w:rsidRPr="00CA5D84" w:rsidRDefault="00DE00C4" w:rsidP="00DE00C4">
      <w:pPr>
        <w:autoSpaceDE w:val="0"/>
        <w:autoSpaceDN w:val="0"/>
        <w:adjustRightInd w:val="0"/>
        <w:ind w:firstLine="539"/>
        <w:contextualSpacing/>
        <w:jc w:val="both"/>
        <w:rPr>
          <w:sz w:val="30"/>
          <w:szCs w:val="30"/>
        </w:rPr>
      </w:pPr>
      <w:r w:rsidRPr="00CA5D84">
        <w:rPr>
          <w:sz w:val="30"/>
          <w:szCs w:val="30"/>
        </w:rPr>
        <w:lastRenderedPageBreak/>
        <w:t xml:space="preserve">В случае указания в заявлении не всех сведений, либо представления не всех документов, либо </w:t>
      </w:r>
      <w:proofErr w:type="spellStart"/>
      <w:r w:rsidRPr="00CA5D84">
        <w:rPr>
          <w:sz w:val="30"/>
          <w:szCs w:val="30"/>
        </w:rPr>
        <w:t>непредъявления</w:t>
      </w:r>
      <w:proofErr w:type="spellEnd"/>
      <w:r w:rsidRPr="00CA5D84">
        <w:rPr>
          <w:sz w:val="30"/>
          <w:szCs w:val="30"/>
        </w:rPr>
        <w:t xml:space="preserve"> (непредставления) сведений о руководителе юридического лица, а также документа (его копии), подтверждающего его полномочия, лицензирующий орган отказывает в приеме этого заявления к рассмотрению. Мотивированный отказ в приеме заявления к рассмотрению не позднее 3 рабочих дней, следующих за днем поступления его в лицензирующий орган, направляется </w:t>
      </w:r>
      <w:r>
        <w:rPr>
          <w:sz w:val="30"/>
          <w:szCs w:val="30"/>
        </w:rPr>
        <w:t>соискателю лицензии</w:t>
      </w:r>
      <w:r w:rsidRPr="00CA5D84">
        <w:rPr>
          <w:sz w:val="30"/>
          <w:szCs w:val="30"/>
        </w:rPr>
        <w:t xml:space="preserve"> на адрес электронной почты в виде электронного документа.</w:t>
      </w:r>
    </w:p>
    <w:p w:rsidR="00DE00C4" w:rsidRPr="00CA5D84" w:rsidRDefault="00DE00C4" w:rsidP="00DE00C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 xml:space="preserve">3) Направление заявления (с прилагаемыми к нему документами) о </w:t>
      </w:r>
      <w:r>
        <w:rPr>
          <w:rFonts w:ascii="Times New Roman" w:hAnsi="Times New Roman" w:cs="Times New Roman"/>
          <w:sz w:val="30"/>
          <w:szCs w:val="30"/>
        </w:rPr>
        <w:t>выдаче лицензии</w:t>
      </w:r>
      <w:r w:rsidRPr="00CA5D84">
        <w:rPr>
          <w:rFonts w:ascii="Times New Roman" w:hAnsi="Times New Roman" w:cs="Times New Roman"/>
          <w:sz w:val="30"/>
          <w:szCs w:val="30"/>
        </w:rPr>
        <w:t xml:space="preserve"> </w:t>
      </w:r>
      <w:r w:rsidRPr="00B239A0">
        <w:rPr>
          <w:rFonts w:ascii="Times New Roman" w:hAnsi="Times New Roman" w:cs="Times New Roman"/>
          <w:b/>
          <w:sz w:val="30"/>
          <w:szCs w:val="30"/>
        </w:rPr>
        <w:t xml:space="preserve">по почте </w:t>
      </w:r>
      <w:r w:rsidRPr="00CA5D84">
        <w:rPr>
          <w:rFonts w:ascii="Times New Roman" w:hAnsi="Times New Roman" w:cs="Times New Roman"/>
          <w:sz w:val="30"/>
          <w:szCs w:val="30"/>
        </w:rPr>
        <w:t xml:space="preserve">осуществляется заказным письмом с заказным уведомлением о получении </w:t>
      </w:r>
      <w:r>
        <w:rPr>
          <w:rFonts w:ascii="Times New Roman" w:hAnsi="Times New Roman" w:cs="Times New Roman"/>
          <w:sz w:val="30"/>
          <w:szCs w:val="30"/>
        </w:rPr>
        <w:t>соискателем лицензии</w:t>
      </w:r>
      <w:r w:rsidRPr="00CA5D84">
        <w:rPr>
          <w:rFonts w:ascii="Times New Roman" w:hAnsi="Times New Roman" w:cs="Times New Roman"/>
          <w:sz w:val="30"/>
          <w:szCs w:val="30"/>
        </w:rPr>
        <w:t xml:space="preserve"> с приложением к ним:</w:t>
      </w:r>
    </w:p>
    <w:p w:rsidR="00DE00C4" w:rsidRPr="00CA5D84" w:rsidRDefault="00DE00C4" w:rsidP="00DE00C4">
      <w:pPr>
        <w:pStyle w:val="ConsPlusNormal"/>
        <w:numPr>
          <w:ilvl w:val="0"/>
          <w:numId w:val="5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CA5D84">
        <w:rPr>
          <w:rFonts w:ascii="Times New Roman" w:hAnsi="Times New Roman" w:cs="Times New Roman"/>
          <w:sz w:val="30"/>
          <w:szCs w:val="30"/>
        </w:rPr>
        <w:t>для юридического лица - 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</w:t>
      </w:r>
      <w:proofErr w:type="gramEnd"/>
      <w:r w:rsidRPr="00CA5D84">
        <w:rPr>
          <w:rFonts w:ascii="Times New Roman" w:hAnsi="Times New Roman" w:cs="Times New Roman"/>
          <w:sz w:val="30"/>
          <w:szCs w:val="30"/>
        </w:rPr>
        <w:t xml:space="preserve"> договор (контракт), или гражданско-правовой договор);</w:t>
      </w:r>
    </w:p>
    <w:p w:rsidR="00DE00C4" w:rsidRPr="00CA5D84" w:rsidRDefault="00DE00C4" w:rsidP="00DE00C4">
      <w:pPr>
        <w:pStyle w:val="ConsPlusNormal"/>
        <w:numPr>
          <w:ilvl w:val="0"/>
          <w:numId w:val="5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CA5D84">
        <w:rPr>
          <w:rFonts w:ascii="Times New Roman" w:hAnsi="Times New Roman" w:cs="Times New Roman"/>
          <w:sz w:val="30"/>
          <w:szCs w:val="30"/>
        </w:rPr>
        <w:t>для иностранной организации - сведений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  <w:proofErr w:type="gramEnd"/>
    </w:p>
    <w:p w:rsidR="00DE00C4" w:rsidRPr="00CA5D84" w:rsidRDefault="00DE00C4" w:rsidP="00DE00C4">
      <w:pPr>
        <w:autoSpaceDE w:val="0"/>
        <w:autoSpaceDN w:val="0"/>
        <w:adjustRightInd w:val="0"/>
        <w:ind w:firstLine="539"/>
        <w:contextualSpacing/>
        <w:jc w:val="both"/>
        <w:rPr>
          <w:sz w:val="30"/>
          <w:szCs w:val="30"/>
        </w:rPr>
      </w:pPr>
      <w:r w:rsidRPr="00CA5D84">
        <w:rPr>
          <w:sz w:val="30"/>
          <w:szCs w:val="30"/>
        </w:rPr>
        <w:t xml:space="preserve">Документы, представленные для </w:t>
      </w:r>
      <w:r>
        <w:rPr>
          <w:sz w:val="30"/>
          <w:szCs w:val="30"/>
        </w:rPr>
        <w:t>выдачи лицензии</w:t>
      </w:r>
      <w:r w:rsidRPr="00CA5D84">
        <w:rPr>
          <w:sz w:val="30"/>
          <w:szCs w:val="30"/>
        </w:rPr>
        <w:t xml:space="preserve">, принимаются по описи, копия которой с отметкой о дате приема  документов при представлении таких документов по почте  не позднее 3 рабочих дней, следующих за днем поступления их в лицензирующий орган, направляется </w:t>
      </w:r>
      <w:r>
        <w:rPr>
          <w:sz w:val="30"/>
          <w:szCs w:val="30"/>
        </w:rPr>
        <w:t>соискателю лицензии</w:t>
      </w:r>
      <w:r w:rsidRPr="00CA5D84">
        <w:rPr>
          <w:sz w:val="30"/>
          <w:szCs w:val="30"/>
        </w:rPr>
        <w:t xml:space="preserve"> по почте заказным письмом с заказным уведомлением о получении.  </w:t>
      </w:r>
    </w:p>
    <w:p w:rsidR="002E6B8A" w:rsidRDefault="00DE00C4" w:rsidP="00DE00C4">
      <w:pPr>
        <w:ind w:firstLine="539"/>
        <w:jc w:val="both"/>
        <w:rPr>
          <w:sz w:val="30"/>
          <w:szCs w:val="30"/>
        </w:rPr>
      </w:pPr>
      <w:r w:rsidRPr="00CA5D84">
        <w:rPr>
          <w:sz w:val="30"/>
          <w:szCs w:val="30"/>
        </w:rPr>
        <w:t xml:space="preserve">В случае указания в заявлении не всех сведений, либо представления не всех документов, либо </w:t>
      </w:r>
      <w:proofErr w:type="spellStart"/>
      <w:r w:rsidRPr="00CA5D84">
        <w:rPr>
          <w:sz w:val="30"/>
          <w:szCs w:val="30"/>
        </w:rPr>
        <w:t>непредъявления</w:t>
      </w:r>
      <w:proofErr w:type="spellEnd"/>
      <w:r w:rsidRPr="00CA5D84">
        <w:rPr>
          <w:sz w:val="30"/>
          <w:szCs w:val="30"/>
        </w:rPr>
        <w:t xml:space="preserve"> (непредставления) сведений о руководителе юридического лица, а также документа (его копии), подтверждающего его полномочия, лицензирующий орган отказывает в приеме этого заявления к рассмотрению.  Мотивированный отказ в приеме заявления к рассмотрению при представлении такого заявления по почте  не позднее </w:t>
      </w:r>
      <w:r w:rsidRPr="00CA5D84">
        <w:rPr>
          <w:sz w:val="30"/>
          <w:szCs w:val="30"/>
        </w:rPr>
        <w:lastRenderedPageBreak/>
        <w:t xml:space="preserve">3 рабочих дней, следующих за днем поступления его в лицензирующий орган, направляется вместе с этим заявлением и прилагаемыми к нему документами </w:t>
      </w:r>
      <w:r>
        <w:rPr>
          <w:sz w:val="30"/>
          <w:szCs w:val="30"/>
        </w:rPr>
        <w:t>соискателю лицензии</w:t>
      </w:r>
      <w:r w:rsidRPr="00CA5D84">
        <w:rPr>
          <w:sz w:val="30"/>
          <w:szCs w:val="30"/>
        </w:rPr>
        <w:t xml:space="preserve"> по почте заказным письмом с заказным уведомлением о получении.</w:t>
      </w:r>
    </w:p>
    <w:p w:rsidR="002E6B8A" w:rsidRDefault="002E6B8A" w:rsidP="00523E6C">
      <w:pPr>
        <w:rPr>
          <w:sz w:val="30"/>
          <w:szCs w:val="30"/>
        </w:rPr>
      </w:pPr>
    </w:p>
    <w:p w:rsidR="002E6B8A" w:rsidRDefault="002E6B8A" w:rsidP="00523E6C">
      <w:pPr>
        <w:rPr>
          <w:sz w:val="30"/>
          <w:szCs w:val="30"/>
        </w:rPr>
      </w:pPr>
    </w:p>
    <w:p w:rsidR="00DE00C4" w:rsidRPr="00DE00C4" w:rsidRDefault="00DE00C4" w:rsidP="00DE00C4">
      <w:pPr>
        <w:ind w:firstLine="708"/>
        <w:jc w:val="both"/>
        <w:rPr>
          <w:sz w:val="30"/>
          <w:szCs w:val="30"/>
        </w:rPr>
      </w:pPr>
      <w:bookmarkStart w:id="2" w:name="Par0"/>
      <w:bookmarkEnd w:id="2"/>
    </w:p>
    <w:p w:rsidR="00DE00C4" w:rsidRPr="00DE00C4" w:rsidRDefault="00DE00C4" w:rsidP="00DE00C4">
      <w:pPr>
        <w:ind w:firstLine="708"/>
        <w:jc w:val="both"/>
        <w:rPr>
          <w:sz w:val="30"/>
          <w:szCs w:val="30"/>
        </w:rPr>
      </w:pPr>
    </w:p>
    <w:p w:rsidR="00DE00C4" w:rsidRPr="00DE00C4" w:rsidRDefault="00DE00C4" w:rsidP="00DE00C4">
      <w:pPr>
        <w:ind w:firstLine="708"/>
        <w:jc w:val="both"/>
        <w:rPr>
          <w:sz w:val="30"/>
          <w:szCs w:val="30"/>
        </w:rPr>
      </w:pPr>
    </w:p>
    <w:p w:rsidR="00DE00C4" w:rsidRPr="00DE00C4" w:rsidRDefault="00DE00C4" w:rsidP="00DE00C4">
      <w:pPr>
        <w:ind w:firstLine="708"/>
        <w:jc w:val="both"/>
        <w:rPr>
          <w:sz w:val="30"/>
          <w:szCs w:val="30"/>
        </w:rPr>
      </w:pPr>
    </w:p>
    <w:p w:rsidR="00DE00C4" w:rsidRPr="00DE00C4" w:rsidRDefault="00DE00C4" w:rsidP="00DE00C4">
      <w:pPr>
        <w:ind w:firstLine="708"/>
        <w:jc w:val="both"/>
        <w:rPr>
          <w:sz w:val="30"/>
          <w:szCs w:val="30"/>
        </w:rPr>
      </w:pPr>
    </w:p>
    <w:sectPr w:rsidR="00DE00C4" w:rsidRPr="00DE00C4" w:rsidSect="006A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AF6"/>
    <w:multiLevelType w:val="hybridMultilevel"/>
    <w:tmpl w:val="EEB07E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822C17"/>
    <w:multiLevelType w:val="hybridMultilevel"/>
    <w:tmpl w:val="4FE2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22D9"/>
    <w:multiLevelType w:val="hybridMultilevel"/>
    <w:tmpl w:val="10B2F6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00673"/>
    <w:multiLevelType w:val="hybridMultilevel"/>
    <w:tmpl w:val="4AB44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E624F9D"/>
    <w:multiLevelType w:val="hybridMultilevel"/>
    <w:tmpl w:val="AA50447E"/>
    <w:lvl w:ilvl="0" w:tplc="24C6116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E6C"/>
    <w:rsid w:val="002E6B8A"/>
    <w:rsid w:val="003736F4"/>
    <w:rsid w:val="00523E6C"/>
    <w:rsid w:val="006A244C"/>
    <w:rsid w:val="008D6F16"/>
    <w:rsid w:val="009A7B08"/>
    <w:rsid w:val="00DE00C4"/>
    <w:rsid w:val="00F13AEC"/>
    <w:rsid w:val="00FE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6B8A"/>
    <w:pPr>
      <w:ind w:left="720"/>
      <w:contextualSpacing/>
    </w:pPr>
  </w:style>
  <w:style w:type="paragraph" w:customStyle="1" w:styleId="ConsPlusNormal">
    <w:name w:val="ConsPlusNormal"/>
    <w:rsid w:val="00DE00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E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6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E005B13E146F18420043CA1EB84318066124801854AD9DCE5A5BA0A6E78DDE4D4594C3EE80ADA570C94FE4Ca0M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DE005B13E146F18420043CA1EB84318066124801854AD9DCE5A5BA0A6E78DDE4D4594C3EE80ADA570C94FE4Ca0M4J" TargetMode="External"/><Relationship Id="rId5" Type="http://schemas.openxmlformats.org/officeDocument/2006/relationships/hyperlink" Target="consultantplus://offline/ref=3A488EE7F4034AB0D08ADBF9BD428070FACB31675268EE2CFA9E06E2AA5B4730CAD63C5E374D8B51976F7D5734j7gD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Kachura</dc:creator>
  <cp:keywords/>
  <dc:description/>
  <cp:lastModifiedBy>Chumakina</cp:lastModifiedBy>
  <cp:revision>5</cp:revision>
  <dcterms:created xsi:type="dcterms:W3CDTF">2016-03-30T14:31:00Z</dcterms:created>
  <dcterms:modified xsi:type="dcterms:W3CDTF">2016-04-13T09:31:00Z</dcterms:modified>
</cp:coreProperties>
</file>